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137A8">
      <w:pPr>
        <w:spacing w:line="570" w:lineRule="exact"/>
        <w:rPr>
          <w:rFonts w:ascii="仿宋_GB2312" w:hAnsi="微软雅黑" w:eastAsia="仿宋_GB2312" w:cs="宋体"/>
          <w:color w:val="000000"/>
          <w:kern w:val="0"/>
          <w:sz w:val="32"/>
          <w:szCs w:val="32"/>
        </w:rPr>
      </w:pPr>
      <w:bookmarkStart w:id="2" w:name="_GoBack"/>
      <w:bookmarkEnd w:id="2"/>
      <w:r>
        <w:rPr>
          <w:rFonts w:hint="eastAsia" w:ascii="黑体" w:hAnsi="黑体" w:eastAsia="黑体" w:cs="宋体"/>
          <w:color w:val="000000"/>
          <w:kern w:val="0"/>
          <w:sz w:val="32"/>
          <w:szCs w:val="32"/>
        </w:rPr>
        <w:t>附件</w:t>
      </w:r>
      <w:r>
        <w:rPr>
          <w:rFonts w:ascii="黑体" w:hAnsi="黑体" w:eastAsia="黑体" w:cs="宋体"/>
          <w:color w:val="000000"/>
          <w:kern w:val="0"/>
          <w:sz w:val="32"/>
          <w:szCs w:val="32"/>
        </w:rPr>
        <w:t>1</w:t>
      </w:r>
      <w:r>
        <w:rPr>
          <w:rFonts w:hint="eastAsia" w:ascii="仿宋_GB2312" w:hAnsi="微软雅黑" w:eastAsia="仿宋_GB2312" w:cs="宋体"/>
          <w:color w:val="000000"/>
          <w:kern w:val="0"/>
          <w:sz w:val="32"/>
          <w:szCs w:val="32"/>
        </w:rPr>
        <w:t>：</w:t>
      </w:r>
    </w:p>
    <w:p w14:paraId="29250A7F">
      <w:pPr>
        <w:spacing w:line="570" w:lineRule="exact"/>
        <w:jc w:val="center"/>
        <w:rPr>
          <w:rFonts w:ascii="宋体" w:hAnsi="宋体"/>
          <w:b/>
          <w:bCs/>
          <w:sz w:val="36"/>
          <w:szCs w:val="36"/>
        </w:rPr>
      </w:pPr>
    </w:p>
    <w:p w14:paraId="66312FE4">
      <w:pPr>
        <w:spacing w:line="570" w:lineRule="exact"/>
        <w:jc w:val="center"/>
        <w:rPr>
          <w:rFonts w:ascii="宋体" w:hAnsi="宋体"/>
          <w:b/>
          <w:bCs/>
          <w:sz w:val="36"/>
          <w:szCs w:val="36"/>
        </w:rPr>
      </w:pPr>
      <w:r>
        <w:rPr>
          <w:rFonts w:hint="eastAsia" w:ascii="宋体" w:hAnsi="宋体"/>
          <w:b/>
          <w:bCs/>
          <w:sz w:val="36"/>
          <w:szCs w:val="36"/>
        </w:rPr>
        <w:t>项目技术服务要求</w:t>
      </w:r>
    </w:p>
    <w:p w14:paraId="0807315F">
      <w:pPr>
        <w:spacing w:line="570" w:lineRule="exact"/>
        <w:jc w:val="center"/>
        <w:rPr>
          <w:rFonts w:eastAsia="仿宋_GB2312"/>
          <w:b/>
          <w:bCs/>
          <w:sz w:val="32"/>
          <w:szCs w:val="32"/>
        </w:rPr>
      </w:pPr>
      <w:r>
        <w:rPr>
          <w:rFonts w:hint="eastAsia" w:eastAsia="仿宋_GB2312"/>
          <w:b/>
          <w:bCs/>
          <w:sz w:val="32"/>
          <w:szCs w:val="32"/>
        </w:rPr>
        <w:t xml:space="preserve"> </w:t>
      </w:r>
    </w:p>
    <w:p w14:paraId="2713111C">
      <w:pPr>
        <w:spacing w:line="570" w:lineRule="exact"/>
        <w:jc w:val="center"/>
        <w:rPr>
          <w:rFonts w:ascii="黑体" w:hAnsi="黑体" w:eastAsia="黑体"/>
          <w:color w:val="000000"/>
          <w:sz w:val="32"/>
          <w:szCs w:val="32"/>
        </w:rPr>
      </w:pPr>
      <w:r>
        <w:rPr>
          <w:rFonts w:hint="eastAsia" w:ascii="黑体" w:hAnsi="黑体" w:eastAsia="黑体"/>
          <w:color w:val="000000"/>
          <w:sz w:val="32"/>
          <w:szCs w:val="32"/>
        </w:rPr>
        <w:t>一、综合说明</w:t>
      </w:r>
    </w:p>
    <w:p w14:paraId="21841772">
      <w:pPr>
        <w:spacing w:line="570" w:lineRule="exact"/>
        <w:rPr>
          <w:rFonts w:ascii="仿宋_GB2312" w:hAnsi="仿宋" w:eastAsia="仿宋_GB2312"/>
          <w:color w:val="000000"/>
          <w:sz w:val="32"/>
          <w:szCs w:val="32"/>
        </w:rPr>
      </w:pPr>
      <w:r>
        <w:rPr>
          <w:rFonts w:hint="eastAsia" w:ascii="仿宋_GB2312" w:hAnsi="仿宋" w:eastAsia="仿宋_GB2312"/>
          <w:b/>
          <w:bCs/>
          <w:color w:val="000000"/>
          <w:sz w:val="32"/>
          <w:szCs w:val="32"/>
        </w:rPr>
        <w:t>项目名称：</w:t>
      </w:r>
      <w:r>
        <w:rPr>
          <w:rFonts w:hint="eastAsia" w:ascii="仿宋_GB2312" w:hAnsi="仿宋" w:eastAsia="仿宋_GB2312"/>
          <w:bCs/>
          <w:color w:val="000000"/>
          <w:sz w:val="32"/>
          <w:szCs w:val="32"/>
        </w:rPr>
        <w:t>出生缺陷</w:t>
      </w:r>
      <w:r>
        <w:rPr>
          <w:rFonts w:hint="eastAsia" w:ascii="仿宋_GB2312" w:hAnsi="仿宋" w:eastAsia="仿宋_GB2312"/>
          <w:sz w:val="32"/>
          <w:szCs w:val="32"/>
        </w:rPr>
        <w:t>防治宣传用品</w:t>
      </w:r>
    </w:p>
    <w:p w14:paraId="638433B3">
      <w:pPr>
        <w:spacing w:line="570" w:lineRule="exact"/>
        <w:rPr>
          <w:rFonts w:ascii="仿宋_GB2312" w:hAnsi="仿宋" w:eastAsia="仿宋_GB2312"/>
          <w:color w:val="000000"/>
          <w:sz w:val="32"/>
          <w:szCs w:val="32"/>
        </w:rPr>
      </w:pPr>
      <w:r>
        <w:rPr>
          <w:rFonts w:hint="eastAsia" w:ascii="仿宋_GB2312" w:hAnsi="仿宋" w:eastAsia="仿宋_GB2312"/>
          <w:b/>
          <w:bCs/>
          <w:color w:val="000000"/>
          <w:sz w:val="32"/>
          <w:szCs w:val="32"/>
        </w:rPr>
        <w:t>采 购 人：</w:t>
      </w:r>
      <w:r>
        <w:rPr>
          <w:rFonts w:hint="eastAsia" w:ascii="仿宋_GB2312" w:hAnsi="仿宋" w:eastAsia="仿宋_GB2312"/>
          <w:color w:val="000000"/>
          <w:sz w:val="32"/>
          <w:szCs w:val="32"/>
        </w:rPr>
        <w:t>湖北省卫生健康科技服务中心</w:t>
      </w:r>
    </w:p>
    <w:p w14:paraId="61C03836">
      <w:pPr>
        <w:spacing w:line="570" w:lineRule="exact"/>
        <w:rPr>
          <w:rFonts w:ascii="仿宋_GB2312" w:hAnsi="仿宋" w:eastAsia="仿宋_GB2312"/>
          <w:color w:val="000000"/>
          <w:sz w:val="32"/>
          <w:szCs w:val="32"/>
        </w:rPr>
      </w:pPr>
      <w:r>
        <w:rPr>
          <w:rFonts w:hint="eastAsia" w:ascii="仿宋_GB2312" w:hAnsi="仿宋" w:eastAsia="仿宋_GB2312"/>
          <w:b/>
          <w:bCs/>
          <w:color w:val="000000"/>
          <w:sz w:val="32"/>
          <w:szCs w:val="32"/>
        </w:rPr>
        <w:t>资金来源：</w:t>
      </w:r>
      <w:r>
        <w:rPr>
          <w:rFonts w:hint="eastAsia" w:ascii="仿宋_GB2312" w:hAnsi="仿宋" w:eastAsia="仿宋_GB2312"/>
          <w:color w:val="000000"/>
          <w:sz w:val="32"/>
          <w:szCs w:val="32"/>
        </w:rPr>
        <w:t>省级财政资金</w:t>
      </w:r>
    </w:p>
    <w:p w14:paraId="263955D2">
      <w:pPr>
        <w:spacing w:line="570" w:lineRule="exact"/>
        <w:rPr>
          <w:rFonts w:ascii="仿宋_GB2312" w:hAnsi="仿宋" w:eastAsia="仿宋_GB2312"/>
          <w:color w:val="000000"/>
          <w:sz w:val="32"/>
          <w:szCs w:val="32"/>
        </w:rPr>
      </w:pPr>
      <w:r>
        <w:rPr>
          <w:rFonts w:hint="eastAsia" w:ascii="仿宋_GB2312" w:hAnsi="仿宋" w:eastAsia="仿宋_GB2312"/>
          <w:b/>
          <w:bCs/>
          <w:color w:val="000000"/>
          <w:sz w:val="32"/>
          <w:szCs w:val="32"/>
        </w:rPr>
        <w:t>供货时间：</w:t>
      </w:r>
      <w:r>
        <w:rPr>
          <w:rFonts w:hint="eastAsia" w:ascii="仿宋_GB2312" w:hAnsi="仿宋" w:eastAsia="仿宋_GB2312"/>
          <w:color w:val="000000"/>
          <w:sz w:val="32"/>
          <w:szCs w:val="32"/>
        </w:rPr>
        <w:t>202</w:t>
      </w:r>
      <w:r>
        <w:rPr>
          <w:rFonts w:ascii="仿宋_GB2312" w:hAnsi="仿宋" w:eastAsia="仿宋_GB2312"/>
          <w:color w:val="000000"/>
          <w:sz w:val="32"/>
          <w:szCs w:val="32"/>
        </w:rPr>
        <w:t>6</w:t>
      </w:r>
      <w:r>
        <w:rPr>
          <w:rFonts w:hint="eastAsia" w:ascii="仿宋_GB2312" w:hAnsi="仿宋" w:eastAsia="仿宋_GB2312"/>
          <w:color w:val="000000"/>
          <w:sz w:val="32"/>
          <w:szCs w:val="32"/>
        </w:rPr>
        <w:t>年</w:t>
      </w:r>
      <w:r>
        <w:rPr>
          <w:rFonts w:ascii="仿宋_GB2312" w:hAnsi="仿宋" w:eastAsia="仿宋_GB2312"/>
          <w:color w:val="000000"/>
          <w:sz w:val="32"/>
          <w:szCs w:val="32"/>
        </w:rPr>
        <w:t>10</w:t>
      </w:r>
      <w:r>
        <w:rPr>
          <w:rFonts w:hint="eastAsia" w:ascii="仿宋_GB2312" w:hAnsi="仿宋" w:eastAsia="仿宋_GB2312"/>
          <w:color w:val="000000"/>
          <w:sz w:val="32"/>
          <w:szCs w:val="32"/>
        </w:rPr>
        <w:t>月</w:t>
      </w:r>
      <w:r>
        <w:rPr>
          <w:rFonts w:ascii="仿宋_GB2312" w:hAnsi="仿宋" w:eastAsia="仿宋_GB2312"/>
          <w:color w:val="000000"/>
          <w:sz w:val="32"/>
          <w:szCs w:val="32"/>
        </w:rPr>
        <w:t>30</w:t>
      </w:r>
      <w:r>
        <w:rPr>
          <w:rFonts w:hint="eastAsia" w:ascii="仿宋_GB2312" w:hAnsi="仿宋" w:eastAsia="仿宋_GB2312"/>
          <w:color w:val="000000"/>
          <w:sz w:val="32"/>
          <w:szCs w:val="32"/>
        </w:rPr>
        <w:t xml:space="preserve">日前 </w:t>
      </w:r>
    </w:p>
    <w:p w14:paraId="009E29D7">
      <w:pPr>
        <w:spacing w:line="570" w:lineRule="exact"/>
        <w:ind w:firstLine="2554" w:firstLineChars="795"/>
        <w:jc w:val="left"/>
        <w:rPr>
          <w:rFonts w:ascii="黑体" w:hAnsi="黑体" w:eastAsia="黑体"/>
          <w:color w:val="000000"/>
          <w:sz w:val="32"/>
          <w:szCs w:val="32"/>
        </w:rPr>
      </w:pPr>
      <w:r>
        <w:rPr>
          <w:rFonts w:hint="eastAsia" w:ascii="黑体" w:hAnsi="黑体" w:eastAsia="黑体"/>
          <w:b/>
          <w:bCs/>
          <w:color w:val="000000"/>
          <w:sz w:val="32"/>
          <w:szCs w:val="32"/>
        </w:rPr>
        <w:t xml:space="preserve">   </w:t>
      </w:r>
      <w:r>
        <w:rPr>
          <w:rFonts w:hint="eastAsia" w:ascii="黑体" w:hAnsi="黑体" w:eastAsia="黑体"/>
          <w:color w:val="000000"/>
          <w:sz w:val="32"/>
          <w:szCs w:val="32"/>
        </w:rPr>
        <w:t>二、项目内容</w:t>
      </w:r>
    </w:p>
    <w:p w14:paraId="4EB7DAB2">
      <w:pPr>
        <w:spacing w:line="570" w:lineRule="exact"/>
        <w:ind w:firstLine="630"/>
        <w:rPr>
          <w:rFonts w:ascii="仿宋" w:hAnsi="仿宋" w:eastAsia="仿宋"/>
          <w:bCs/>
          <w:color w:val="000000"/>
          <w:sz w:val="32"/>
          <w:szCs w:val="32"/>
        </w:rPr>
      </w:pPr>
      <w:r>
        <w:rPr>
          <w:rFonts w:hint="eastAsia" w:ascii="仿宋" w:hAnsi="仿宋" w:eastAsia="仿宋"/>
          <w:bCs/>
          <w:color w:val="000000"/>
          <w:sz w:val="32"/>
          <w:szCs w:val="32"/>
        </w:rPr>
        <w:t>1、出生缺陷预防宣传图标帆布袋</w:t>
      </w:r>
    </w:p>
    <w:p w14:paraId="7E4DC457">
      <w:pPr>
        <w:spacing w:line="570" w:lineRule="exact"/>
        <w:ind w:firstLine="630"/>
        <w:rPr>
          <w:rFonts w:ascii="仿宋" w:hAnsi="仿宋" w:eastAsia="仿宋"/>
          <w:bCs/>
          <w:color w:val="000000"/>
          <w:sz w:val="32"/>
          <w:szCs w:val="32"/>
        </w:rPr>
      </w:pPr>
      <w:r>
        <w:rPr>
          <w:rFonts w:hint="eastAsia" w:ascii="仿宋" w:hAnsi="仿宋" w:eastAsia="仿宋"/>
          <w:bCs/>
          <w:color w:val="000000"/>
          <w:sz w:val="32"/>
          <w:szCs w:val="32"/>
        </w:rPr>
        <w:t>2、出生缺陷预防宣传一次性洗脸巾</w:t>
      </w:r>
    </w:p>
    <w:p w14:paraId="08723592">
      <w:pPr>
        <w:spacing w:line="570" w:lineRule="exact"/>
        <w:ind w:firstLine="630"/>
        <w:rPr>
          <w:rFonts w:ascii="仿宋" w:hAnsi="仿宋" w:eastAsia="仿宋"/>
          <w:bCs/>
          <w:color w:val="000000"/>
          <w:sz w:val="32"/>
          <w:szCs w:val="32"/>
        </w:rPr>
      </w:pPr>
      <w:r>
        <w:rPr>
          <w:rFonts w:hint="eastAsia" w:ascii="仿宋" w:hAnsi="仿宋" w:eastAsia="仿宋"/>
          <w:bCs/>
          <w:color w:val="000000"/>
          <w:sz w:val="32"/>
          <w:szCs w:val="32"/>
        </w:rPr>
        <w:t>3、新婚喜字擦手巾</w:t>
      </w:r>
    </w:p>
    <w:p w14:paraId="207DCE2D">
      <w:pPr>
        <w:spacing w:line="570" w:lineRule="exact"/>
        <w:ind w:firstLine="630"/>
        <w:rPr>
          <w:rFonts w:ascii="仿宋" w:hAnsi="仿宋" w:eastAsia="仿宋"/>
          <w:bCs/>
          <w:color w:val="000000"/>
          <w:sz w:val="32"/>
          <w:szCs w:val="32"/>
        </w:rPr>
      </w:pPr>
      <w:r>
        <w:rPr>
          <w:rFonts w:hint="eastAsia" w:ascii="仿宋" w:hAnsi="仿宋" w:eastAsia="仿宋"/>
          <w:bCs/>
          <w:color w:val="000000"/>
          <w:sz w:val="32"/>
          <w:szCs w:val="32"/>
        </w:rPr>
        <w:t>4、订制胶囊伞</w:t>
      </w:r>
    </w:p>
    <w:p w14:paraId="155B474D">
      <w:pPr>
        <w:spacing w:line="570" w:lineRule="exact"/>
        <w:jc w:val="center"/>
        <w:rPr>
          <w:rFonts w:ascii="黑体" w:hAnsi="黑体" w:eastAsia="黑体"/>
          <w:bCs/>
          <w:color w:val="000000"/>
          <w:sz w:val="32"/>
          <w:szCs w:val="32"/>
        </w:rPr>
      </w:pPr>
      <w:r>
        <w:rPr>
          <w:rFonts w:hint="eastAsia" w:ascii="黑体" w:hAnsi="黑体" w:eastAsia="黑体"/>
          <w:bCs/>
          <w:color w:val="000000"/>
          <w:sz w:val="32"/>
          <w:szCs w:val="32"/>
        </w:rPr>
        <w:t>三、服务要求</w:t>
      </w:r>
    </w:p>
    <w:p w14:paraId="69CB1C3A">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1、本项目涉及的项目须是</w:t>
      </w:r>
      <w:r>
        <w:rPr>
          <w:rFonts w:hint="eastAsia" w:ascii="仿宋_GB2312" w:hAnsi="仿宋" w:eastAsia="仿宋_GB2312"/>
          <w:sz w:val="32"/>
          <w:szCs w:val="32"/>
        </w:rPr>
        <w:t>在中国境内注册登记取得营业执照，具有独立法人资格，具有与制作本项目相符的经营范围。</w:t>
      </w:r>
    </w:p>
    <w:p w14:paraId="3006D34F">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2、本项目实施时间为合同签订后至202</w:t>
      </w:r>
      <w:r>
        <w:rPr>
          <w:rFonts w:ascii="仿宋_GB2312" w:hAnsi="仿宋" w:eastAsia="仿宋_GB2312"/>
          <w:color w:val="000000"/>
          <w:sz w:val="32"/>
          <w:szCs w:val="32"/>
        </w:rPr>
        <w:t>6</w:t>
      </w:r>
      <w:r>
        <w:rPr>
          <w:rFonts w:hint="eastAsia" w:ascii="仿宋_GB2312" w:hAnsi="仿宋" w:eastAsia="仿宋_GB2312"/>
          <w:color w:val="000000"/>
          <w:sz w:val="32"/>
          <w:szCs w:val="32"/>
        </w:rPr>
        <w:t>年</w:t>
      </w:r>
      <w:r>
        <w:rPr>
          <w:rFonts w:ascii="仿宋_GB2312" w:hAnsi="仿宋" w:eastAsia="仿宋_GB2312"/>
          <w:color w:val="000000"/>
          <w:sz w:val="32"/>
          <w:szCs w:val="32"/>
        </w:rPr>
        <w:t>10</w:t>
      </w:r>
      <w:r>
        <w:rPr>
          <w:rFonts w:hint="eastAsia" w:ascii="仿宋_GB2312" w:hAnsi="仿宋" w:eastAsia="仿宋_GB2312"/>
          <w:color w:val="000000"/>
          <w:sz w:val="32"/>
          <w:szCs w:val="32"/>
        </w:rPr>
        <w:t>月</w:t>
      </w:r>
      <w:r>
        <w:rPr>
          <w:rFonts w:ascii="仿宋_GB2312" w:hAnsi="仿宋" w:eastAsia="仿宋_GB2312"/>
          <w:color w:val="000000"/>
          <w:sz w:val="32"/>
          <w:szCs w:val="32"/>
        </w:rPr>
        <w:t>30</w:t>
      </w:r>
      <w:r>
        <w:rPr>
          <w:rFonts w:hint="eastAsia" w:ascii="仿宋_GB2312" w:hAnsi="仿宋" w:eastAsia="仿宋_GB2312"/>
          <w:color w:val="000000"/>
          <w:sz w:val="32"/>
          <w:szCs w:val="32"/>
        </w:rPr>
        <w:t>日。</w:t>
      </w:r>
    </w:p>
    <w:p w14:paraId="10E5494E">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3、中标单位应严格按技术服务要求执行，若有违反本要求的行为，采购人可立刻取消中标商资格。</w:t>
      </w:r>
    </w:p>
    <w:p w14:paraId="4739F360">
      <w:pPr>
        <w:spacing w:line="570" w:lineRule="exact"/>
        <w:jc w:val="center"/>
        <w:rPr>
          <w:rFonts w:ascii="黑体" w:hAnsi="黑体" w:eastAsia="黑体"/>
          <w:bCs/>
          <w:color w:val="000000"/>
          <w:sz w:val="32"/>
          <w:szCs w:val="32"/>
        </w:rPr>
      </w:pPr>
      <w:r>
        <w:rPr>
          <w:rFonts w:hint="eastAsia" w:ascii="黑体" w:hAnsi="黑体" w:eastAsia="黑体"/>
          <w:bCs/>
          <w:color w:val="000000"/>
          <w:sz w:val="32"/>
          <w:szCs w:val="32"/>
        </w:rPr>
        <w:t>四、询价内容及报价要求</w:t>
      </w:r>
    </w:p>
    <w:p w14:paraId="153A9301">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本次询价的项目涉及到创意策划、文案等，由中标单位负责所需的一切费用。对执行询价项目中发生的其他费用风险增加耗材、人工成本增加等因素，由中标单位自行承担。</w:t>
      </w:r>
    </w:p>
    <w:p w14:paraId="03263AC6">
      <w:pPr>
        <w:spacing w:line="570" w:lineRule="exact"/>
        <w:jc w:val="center"/>
        <w:rPr>
          <w:rFonts w:ascii="黑体" w:hAnsi="黑体" w:eastAsia="黑体"/>
          <w:bCs/>
          <w:color w:val="000000"/>
          <w:sz w:val="32"/>
          <w:szCs w:val="32"/>
        </w:rPr>
      </w:pPr>
      <w:r>
        <w:rPr>
          <w:rFonts w:hint="eastAsia" w:ascii="黑体" w:hAnsi="黑体" w:eastAsia="黑体"/>
          <w:bCs/>
          <w:color w:val="000000"/>
          <w:sz w:val="32"/>
          <w:szCs w:val="32"/>
        </w:rPr>
        <w:t>五、项目技术参数及实施相关要求</w:t>
      </w:r>
    </w:p>
    <w:p w14:paraId="6CA97440">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（一）竞标单位资格及要求：</w:t>
      </w:r>
    </w:p>
    <w:p w14:paraId="3BDDAF8B">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1、竞标单位应具备《中华人民共和国政府采购法》第二十二条规定的条件。</w:t>
      </w:r>
    </w:p>
    <w:p w14:paraId="42A42E74">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2、竞标单位资格：</w:t>
      </w:r>
    </w:p>
    <w:p w14:paraId="2F96F281">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（1）竞标单位</w:t>
      </w:r>
      <w:r>
        <w:rPr>
          <w:rFonts w:hint="eastAsia" w:ascii="仿宋_GB2312" w:hAnsi="仿宋" w:eastAsia="仿宋_GB2312"/>
          <w:sz w:val="32"/>
          <w:szCs w:val="32"/>
        </w:rPr>
        <w:t>必须符合国家相关规定，并在武汉市内有固定的售后服务机构，并能提供稳定的技术支持和售后服务。</w:t>
      </w:r>
    </w:p>
    <w:p w14:paraId="4CE21AF3">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w:t>
      </w:r>
      <w:r>
        <w:rPr>
          <w:rFonts w:hint="eastAsia" w:ascii="仿宋_GB2312" w:hAnsi="仿宋" w:eastAsia="仿宋_GB2312"/>
          <w:sz w:val="32"/>
          <w:szCs w:val="32"/>
        </w:rPr>
        <w:t>本项目不接受联合体询价；项目执行过程中不允许转包、分包。</w:t>
      </w:r>
    </w:p>
    <w:p w14:paraId="1930BF2F">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（3）竞标</w:t>
      </w:r>
      <w:r>
        <w:rPr>
          <w:rFonts w:hint="eastAsia" w:ascii="仿宋_GB2312" w:hAnsi="仿宋" w:eastAsia="仿宋_GB2312"/>
          <w:sz w:val="32"/>
          <w:szCs w:val="32"/>
        </w:rPr>
        <w:t>单位商业信誉良好，在询价活动既往无不良记录。参与询价所需提供的证照资料齐全，在询价期内有效，并无超范围经营现象。</w:t>
      </w:r>
    </w:p>
    <w:p w14:paraId="7E233EEB">
      <w:pPr>
        <w:spacing w:line="570" w:lineRule="exact"/>
        <w:ind w:firstLine="640" w:firstLineChars="200"/>
        <w:rPr>
          <w:rFonts w:ascii="仿宋_GB2312" w:hAnsi="仿宋" w:eastAsia="仿宋_GB2312"/>
          <w:sz w:val="32"/>
          <w:szCs w:val="32"/>
        </w:rPr>
      </w:pPr>
      <w:r>
        <w:rPr>
          <w:rFonts w:hint="eastAsia" w:ascii="仿宋_GB2312" w:hAnsi="仿宋" w:eastAsia="仿宋_GB2312"/>
          <w:color w:val="000000"/>
          <w:sz w:val="32"/>
          <w:szCs w:val="32"/>
        </w:rPr>
        <w:t>（4）</w:t>
      </w:r>
      <w:r>
        <w:rPr>
          <w:rFonts w:hint="eastAsia" w:ascii="仿宋_GB2312" w:hAnsi="仿宋" w:eastAsia="仿宋_GB2312"/>
          <w:sz w:val="32"/>
          <w:szCs w:val="32"/>
        </w:rPr>
        <w:t>竞标单位提交的询价相应文件应包含：</w:t>
      </w:r>
    </w:p>
    <w:p w14:paraId="2931BD33">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sz w:val="32"/>
          <w:szCs w:val="32"/>
        </w:rPr>
        <w:t>a项目询价单响应文件；b三证合一的工商营业执照（或工商营业执照、组织机构代码证、税务登记证）复印件盖章；c“信用中国”网站或中国政府采购网等渠道查询相关主体信用记录打印盖章；d法定代表人身份证复印件盖章；e法人授权书和委托代理人身份证复印件（法人不能参加现场询价时提供）。</w:t>
      </w:r>
    </w:p>
    <w:p w14:paraId="743422DE">
      <w:pPr>
        <w:spacing w:line="57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（二）具体要求</w:t>
      </w:r>
    </w:p>
    <w:p w14:paraId="0F2A9A95">
      <w:pPr>
        <w:spacing w:line="570" w:lineRule="exact"/>
        <w:ind w:firstLine="645"/>
        <w:rPr>
          <w:rFonts w:ascii="仿宋_GB2312" w:hAnsi="仿宋" w:eastAsia="仿宋_GB2312"/>
          <w:sz w:val="32"/>
          <w:szCs w:val="32"/>
        </w:rPr>
      </w:pPr>
      <w:bookmarkStart w:id="0" w:name="OLE_LINK3"/>
      <w:bookmarkStart w:id="1" w:name="OLE_LINK4"/>
      <w:r>
        <w:rPr>
          <w:rFonts w:hint="eastAsia" w:ascii="仿宋_GB2312" w:hAnsi="仿宋" w:eastAsia="仿宋_GB2312"/>
          <w:sz w:val="32"/>
          <w:szCs w:val="32"/>
        </w:rPr>
        <w:t>1、紧扣主题，</w:t>
      </w:r>
      <w:r>
        <w:rPr>
          <w:rFonts w:hint="eastAsia" w:ascii="仿宋_GB2312" w:hAnsi="仿宋" w:eastAsia="仿宋_GB2312" w:cs="仿宋"/>
          <w:sz w:val="32"/>
          <w:szCs w:val="32"/>
        </w:rPr>
        <w:t>注重受众审美</w:t>
      </w:r>
      <w:r>
        <w:rPr>
          <w:rFonts w:hint="eastAsia" w:ascii="仿宋_GB2312" w:hAnsi="仿宋" w:eastAsia="仿宋_GB2312"/>
          <w:sz w:val="32"/>
          <w:szCs w:val="32"/>
        </w:rPr>
        <w:t>。</w:t>
      </w:r>
    </w:p>
    <w:p w14:paraId="70790A63">
      <w:pPr>
        <w:spacing w:line="570" w:lineRule="exact"/>
        <w:ind w:firstLine="645"/>
        <w:rPr>
          <w:rFonts w:ascii="仿宋_GB2312" w:hAnsi="仿宋" w:eastAsia="仿宋_GB2312"/>
          <w:sz w:val="32"/>
          <w:szCs w:val="32"/>
        </w:rPr>
      </w:pPr>
      <w:r>
        <w:rPr>
          <w:rFonts w:hint="eastAsia" w:ascii="仿宋_GB2312" w:hAnsi="仿宋" w:eastAsia="仿宋_GB2312"/>
          <w:sz w:val="32"/>
          <w:szCs w:val="32"/>
        </w:rPr>
        <w:t>2、设计制作形式新颖，为群众喜闻乐见。</w:t>
      </w:r>
    </w:p>
    <w:p w14:paraId="6E906402">
      <w:pPr>
        <w:spacing w:line="570" w:lineRule="exact"/>
        <w:ind w:firstLine="645"/>
        <w:rPr>
          <w:rFonts w:ascii="仿宋_GB2312" w:hAnsi="仿宋" w:eastAsia="仿宋_GB2312"/>
          <w:sz w:val="32"/>
          <w:szCs w:val="32"/>
        </w:rPr>
      </w:pPr>
      <w:r>
        <w:rPr>
          <w:rFonts w:hint="eastAsia" w:ascii="仿宋_GB2312" w:hAnsi="仿宋" w:eastAsia="仿宋_GB2312"/>
          <w:sz w:val="32"/>
          <w:szCs w:val="32"/>
        </w:rPr>
        <w:t>3、a.</w:t>
      </w:r>
      <w:r>
        <w:rPr>
          <w:rFonts w:hint="eastAsia" w:ascii="仿宋_GB2312" w:hAnsi="仿宋" w:eastAsia="仿宋_GB2312"/>
          <w:bCs/>
          <w:color w:val="000000"/>
          <w:sz w:val="32"/>
          <w:szCs w:val="32"/>
        </w:rPr>
        <w:t>出生缺陷预防宣传图标帆布袋，印制图标和宣传语，规格</w:t>
      </w:r>
      <w:r>
        <w:rPr>
          <w:rFonts w:ascii="仿宋_GB2312" w:hAnsi="仿宋" w:eastAsia="仿宋_GB2312"/>
          <w:bCs/>
          <w:color w:val="000000"/>
          <w:sz w:val="32"/>
          <w:szCs w:val="32"/>
        </w:rPr>
        <w:t>35</w:t>
      </w:r>
      <w:r>
        <w:rPr>
          <w:rFonts w:hint="eastAsia" w:ascii="仿宋_GB2312" w:hAnsi="仿宋" w:eastAsia="仿宋_GB2312"/>
          <w:bCs/>
          <w:color w:val="000000"/>
          <w:sz w:val="32"/>
          <w:szCs w:val="32"/>
        </w:rPr>
        <w:t>*</w:t>
      </w:r>
      <w:r>
        <w:rPr>
          <w:rFonts w:ascii="仿宋_GB2312" w:hAnsi="仿宋" w:eastAsia="仿宋_GB2312"/>
          <w:bCs/>
          <w:color w:val="000000"/>
          <w:sz w:val="32"/>
          <w:szCs w:val="32"/>
        </w:rPr>
        <w:t>40cm</w:t>
      </w:r>
      <w:r>
        <w:rPr>
          <w:rFonts w:hint="eastAsia" w:ascii="仿宋_GB2312" w:eastAsia="仿宋_GB2312"/>
          <w:sz w:val="32"/>
          <w:szCs w:val="32"/>
        </w:rPr>
        <w:t>，数量</w:t>
      </w:r>
      <w:r>
        <w:rPr>
          <w:rFonts w:ascii="仿宋_GB2312" w:eastAsia="仿宋_GB2312"/>
          <w:sz w:val="32"/>
          <w:szCs w:val="32"/>
        </w:rPr>
        <w:t>1</w:t>
      </w:r>
      <w:r>
        <w:rPr>
          <w:rFonts w:hint="eastAsia" w:ascii="仿宋_GB2312" w:eastAsia="仿宋_GB2312"/>
          <w:sz w:val="32"/>
          <w:szCs w:val="32"/>
        </w:rPr>
        <w:t>000个；</w:t>
      </w:r>
    </w:p>
    <w:p w14:paraId="34599E3C">
      <w:pPr>
        <w:spacing w:line="570" w:lineRule="exact"/>
        <w:ind w:firstLine="630"/>
        <w:rPr>
          <w:rFonts w:ascii="仿宋_GB2312" w:hAnsi="仿宋" w:eastAsia="仿宋_GB2312"/>
          <w:bCs/>
          <w:color w:val="000000"/>
          <w:sz w:val="32"/>
          <w:szCs w:val="32"/>
        </w:rPr>
      </w:pPr>
      <w:r>
        <w:rPr>
          <w:rFonts w:hint="eastAsia" w:ascii="仿宋_GB2312" w:hAnsi="仿宋" w:eastAsia="仿宋_GB2312"/>
          <w:sz w:val="32"/>
          <w:szCs w:val="32"/>
        </w:rPr>
        <w:t>b.</w:t>
      </w:r>
      <w:r>
        <w:rPr>
          <w:rFonts w:hint="eastAsia" w:ascii="仿宋_GB2312" w:hAnsi="仿宋" w:eastAsia="仿宋_GB2312"/>
          <w:bCs/>
          <w:color w:val="000000"/>
          <w:sz w:val="32"/>
          <w:szCs w:val="32"/>
        </w:rPr>
        <w:t xml:space="preserve"> 一次性洗脸巾，印制图标，</w:t>
      </w:r>
      <w:r>
        <w:rPr>
          <w:rFonts w:hint="eastAsia" w:ascii="仿宋_GB2312" w:eastAsia="仿宋_GB2312"/>
          <w:sz w:val="32"/>
          <w:szCs w:val="32"/>
        </w:rPr>
        <w:t>规格：尺寸</w:t>
      </w:r>
      <w:r>
        <w:rPr>
          <w:rFonts w:ascii="仿宋_GB2312" w:eastAsia="仿宋_GB2312"/>
          <w:sz w:val="32"/>
          <w:szCs w:val="32"/>
        </w:rPr>
        <w:t>20</w:t>
      </w: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rPr>
        <w:t>cm,</w:t>
      </w:r>
      <w:r>
        <w:rPr>
          <w:rFonts w:ascii="仿宋_GB2312" w:eastAsia="仿宋_GB2312"/>
          <w:sz w:val="32"/>
          <w:szCs w:val="32"/>
        </w:rPr>
        <w:t>60</w:t>
      </w:r>
      <w:r>
        <w:rPr>
          <w:rFonts w:hint="eastAsia" w:ascii="仿宋_GB2312" w:eastAsia="仿宋_GB2312"/>
          <w:sz w:val="32"/>
          <w:szCs w:val="32"/>
        </w:rPr>
        <w:t>抽/包，</w:t>
      </w:r>
      <w:r>
        <w:rPr>
          <w:rFonts w:hint="eastAsia" w:ascii="仿宋_GB2312" w:hAnsi="仿宋" w:eastAsia="仿宋_GB2312"/>
          <w:bCs/>
          <w:color w:val="000000"/>
          <w:sz w:val="32"/>
          <w:szCs w:val="32"/>
        </w:rPr>
        <w:t>数量</w:t>
      </w:r>
      <w:r>
        <w:rPr>
          <w:rFonts w:ascii="仿宋_GB2312" w:hAnsi="仿宋" w:eastAsia="仿宋_GB2312"/>
          <w:bCs/>
          <w:color w:val="000000"/>
          <w:sz w:val="32"/>
          <w:szCs w:val="32"/>
        </w:rPr>
        <w:t>3000</w:t>
      </w:r>
      <w:r>
        <w:rPr>
          <w:rFonts w:hint="eastAsia" w:ascii="仿宋_GB2312" w:hAnsi="仿宋" w:eastAsia="仿宋_GB2312"/>
          <w:bCs/>
          <w:color w:val="000000"/>
          <w:sz w:val="32"/>
          <w:szCs w:val="32"/>
        </w:rPr>
        <w:t>包；</w:t>
      </w:r>
    </w:p>
    <w:p w14:paraId="6D1820DC">
      <w:pPr>
        <w:spacing w:line="570" w:lineRule="exact"/>
        <w:ind w:firstLine="630"/>
        <w:rPr>
          <w:rFonts w:ascii="仿宋_GB2312" w:hAnsi="仿宋" w:eastAsia="仿宋_GB2312"/>
          <w:bCs/>
          <w:color w:val="000000"/>
          <w:sz w:val="32"/>
          <w:szCs w:val="32"/>
        </w:rPr>
      </w:pPr>
      <w:r>
        <w:rPr>
          <w:rFonts w:hint="eastAsia" w:ascii="仿宋_GB2312" w:hAnsi="仿宋" w:eastAsia="仿宋_GB2312"/>
          <w:bCs/>
          <w:color w:val="000000"/>
          <w:sz w:val="32"/>
          <w:szCs w:val="32"/>
        </w:rPr>
        <w:t>c. 新婚喜字擦手巾</w:t>
      </w:r>
      <w:r>
        <w:rPr>
          <w:rFonts w:hint="eastAsia" w:ascii="仿宋_GB2312" w:eastAsia="仿宋_GB2312"/>
          <w:sz w:val="32"/>
          <w:szCs w:val="32"/>
        </w:rPr>
        <w:t>，</w:t>
      </w:r>
      <w:r>
        <w:rPr>
          <w:rFonts w:hint="eastAsia" w:ascii="仿宋_GB2312" w:hAnsi="仿宋" w:eastAsia="仿宋_GB2312"/>
          <w:bCs/>
          <w:color w:val="000000"/>
          <w:sz w:val="32"/>
          <w:szCs w:val="32"/>
        </w:rPr>
        <w:t>印制图标，</w:t>
      </w:r>
      <w:r>
        <w:rPr>
          <w:rFonts w:hint="eastAsia" w:ascii="仿宋_GB2312" w:eastAsia="仿宋_GB2312"/>
          <w:sz w:val="32"/>
          <w:szCs w:val="32"/>
        </w:rPr>
        <w:t>规格：尺寸</w:t>
      </w:r>
      <w:r>
        <w:rPr>
          <w:rFonts w:ascii="仿宋_GB2312" w:eastAsia="仿宋_GB2312"/>
          <w:sz w:val="32"/>
          <w:szCs w:val="32"/>
        </w:rPr>
        <w:t>23</w:t>
      </w:r>
      <w:r>
        <w:rPr>
          <w:rFonts w:hint="eastAsia" w:ascii="仿宋_GB2312" w:eastAsia="仿宋_GB2312"/>
          <w:sz w:val="32"/>
          <w:szCs w:val="32"/>
        </w:rPr>
        <w:t>*</w:t>
      </w:r>
      <w:r>
        <w:rPr>
          <w:rFonts w:ascii="仿宋_GB2312" w:eastAsia="仿宋_GB2312"/>
          <w:sz w:val="32"/>
          <w:szCs w:val="32"/>
        </w:rPr>
        <w:t>24</w:t>
      </w:r>
      <w:r>
        <w:rPr>
          <w:rFonts w:hint="eastAsia" w:ascii="仿宋_GB2312" w:eastAsia="仿宋_GB2312"/>
          <w:sz w:val="32"/>
          <w:szCs w:val="32"/>
        </w:rPr>
        <w:t>cm,数量</w:t>
      </w:r>
      <w:r>
        <w:rPr>
          <w:rFonts w:ascii="仿宋_GB2312" w:eastAsia="仿宋_GB2312"/>
          <w:sz w:val="32"/>
          <w:szCs w:val="32"/>
        </w:rPr>
        <w:t>2000</w:t>
      </w:r>
      <w:r>
        <w:rPr>
          <w:rFonts w:hint="eastAsia" w:ascii="仿宋_GB2312" w:eastAsia="仿宋_GB2312"/>
          <w:sz w:val="32"/>
          <w:szCs w:val="32"/>
        </w:rPr>
        <w:t>条；</w:t>
      </w:r>
    </w:p>
    <w:p w14:paraId="51B1998C">
      <w:pPr>
        <w:spacing w:line="570" w:lineRule="exact"/>
        <w:ind w:firstLine="630"/>
        <w:rPr>
          <w:rFonts w:ascii="仿宋_GB2312" w:hAnsi="仿宋" w:eastAsia="仿宋_GB2312"/>
          <w:bCs/>
          <w:color w:val="000000"/>
          <w:sz w:val="32"/>
          <w:szCs w:val="32"/>
        </w:rPr>
      </w:pPr>
      <w:r>
        <w:rPr>
          <w:rFonts w:hint="eastAsia" w:ascii="仿宋_GB2312" w:hAnsi="仿宋" w:eastAsia="仿宋_GB2312"/>
          <w:bCs/>
          <w:color w:val="000000"/>
          <w:sz w:val="32"/>
          <w:szCs w:val="32"/>
        </w:rPr>
        <w:t>d. 订制胶囊伞，印制图标，</w:t>
      </w:r>
      <w:r>
        <w:rPr>
          <w:rFonts w:ascii="仿宋_GB2312" w:hAnsi="仿宋" w:eastAsia="仿宋_GB2312"/>
          <w:bCs/>
          <w:color w:val="000000"/>
          <w:sz w:val="32"/>
          <w:szCs w:val="32"/>
        </w:rPr>
        <w:t>6</w:t>
      </w:r>
      <w:r>
        <w:rPr>
          <w:rFonts w:hint="eastAsia" w:ascii="仿宋_GB2312" w:hAnsi="仿宋" w:eastAsia="仿宋_GB2312"/>
          <w:bCs/>
          <w:color w:val="000000"/>
          <w:sz w:val="32"/>
          <w:szCs w:val="32"/>
        </w:rPr>
        <w:t>骨五折,数量1000把</w:t>
      </w:r>
      <w:r>
        <w:rPr>
          <w:rFonts w:hint="eastAsia" w:ascii="仿宋_GB2312" w:eastAsia="仿宋_GB2312"/>
          <w:sz w:val="32"/>
          <w:szCs w:val="32"/>
        </w:rPr>
        <w:t>。</w:t>
      </w:r>
    </w:p>
    <w:p w14:paraId="255C72FE">
      <w:pPr>
        <w:spacing w:line="570" w:lineRule="exact"/>
        <w:ind w:firstLine="640" w:firstLineChars="20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、本项目所涉及的所有原创素材的版权归湖北省卫生健康科技服务中心所有。</w:t>
      </w:r>
    </w:p>
    <w:p w14:paraId="66B439A9">
      <w:pPr>
        <w:spacing w:line="57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、本项目在2</w:t>
      </w:r>
      <w:r>
        <w:rPr>
          <w:rFonts w:ascii="仿宋" w:hAnsi="仿宋" w:eastAsia="仿宋"/>
          <w:sz w:val="32"/>
          <w:szCs w:val="32"/>
        </w:rPr>
        <w:t>026</w:t>
      </w:r>
      <w:r>
        <w:rPr>
          <w:rFonts w:hint="eastAsia" w:ascii="仿宋" w:hAnsi="仿宋" w:eastAsia="仿宋"/>
          <w:sz w:val="32"/>
          <w:szCs w:val="32"/>
        </w:rPr>
        <w:t>年1</w:t>
      </w:r>
      <w:r>
        <w:rPr>
          <w:rFonts w:ascii="仿宋" w:hAnsi="仿宋" w:eastAsia="仿宋"/>
          <w:sz w:val="32"/>
          <w:szCs w:val="32"/>
        </w:rPr>
        <w:t>0</w:t>
      </w:r>
      <w:r>
        <w:rPr>
          <w:rFonts w:hint="eastAsia" w:ascii="仿宋" w:hAnsi="仿宋" w:eastAsia="仿宋"/>
          <w:sz w:val="32"/>
          <w:szCs w:val="32"/>
        </w:rPr>
        <w:t>月</w:t>
      </w:r>
      <w:r>
        <w:rPr>
          <w:rFonts w:ascii="仿宋" w:hAnsi="仿宋" w:eastAsia="仿宋"/>
          <w:sz w:val="32"/>
          <w:szCs w:val="32"/>
        </w:rPr>
        <w:t>3</w:t>
      </w:r>
      <w:r>
        <w:rPr>
          <w:rFonts w:hint="eastAsia" w:ascii="仿宋" w:hAnsi="仿宋" w:eastAsia="仿宋"/>
          <w:sz w:val="32"/>
          <w:szCs w:val="32"/>
        </w:rPr>
        <w:t>0日前完成。</w:t>
      </w:r>
      <w:bookmarkEnd w:id="0"/>
      <w:bookmarkEnd w:id="1"/>
    </w:p>
    <w:p w14:paraId="4C023724">
      <w:pPr>
        <w:spacing w:line="360" w:lineRule="auto"/>
        <w:rPr>
          <w:rFonts w:ascii="宋体" w:hAnsi="宋体" w:cs="宋体"/>
          <w:b/>
          <w:bCs/>
          <w:sz w:val="36"/>
          <w:szCs w:val="36"/>
        </w:rPr>
      </w:pPr>
    </w:p>
    <w:p w14:paraId="431C0A77">
      <w:pPr>
        <w:spacing w:line="360" w:lineRule="auto"/>
        <w:rPr>
          <w:rFonts w:ascii="宋体" w:hAnsi="宋体" w:cs="宋体"/>
          <w:b/>
          <w:bCs/>
          <w:sz w:val="36"/>
          <w:szCs w:val="36"/>
        </w:rPr>
      </w:pPr>
    </w:p>
    <w:p w14:paraId="5E278A9D">
      <w:pPr>
        <w:spacing w:line="360" w:lineRule="auto"/>
        <w:rPr>
          <w:rFonts w:ascii="宋体" w:hAnsi="宋体" w:cs="宋体"/>
          <w:b/>
          <w:bCs/>
          <w:sz w:val="36"/>
          <w:szCs w:val="36"/>
        </w:rPr>
      </w:pPr>
    </w:p>
    <w:p w14:paraId="7480DB4A">
      <w:pPr>
        <w:spacing w:line="360" w:lineRule="auto"/>
        <w:rPr>
          <w:rFonts w:ascii="宋体" w:hAnsi="宋体" w:cs="宋体"/>
          <w:b/>
          <w:bCs/>
          <w:sz w:val="36"/>
          <w:szCs w:val="36"/>
        </w:rPr>
      </w:pPr>
    </w:p>
    <w:p w14:paraId="05CD8F0D">
      <w:pPr>
        <w:spacing w:line="360" w:lineRule="auto"/>
        <w:rPr>
          <w:rFonts w:ascii="宋体" w:hAnsi="宋体" w:cs="宋体"/>
          <w:b/>
          <w:bCs/>
          <w:sz w:val="36"/>
          <w:szCs w:val="36"/>
        </w:rPr>
      </w:pPr>
    </w:p>
    <w:p w14:paraId="1E39A8BF">
      <w:pPr>
        <w:spacing w:line="360" w:lineRule="auto"/>
        <w:rPr>
          <w:rFonts w:ascii="宋体" w:hAnsi="宋体" w:cs="宋体"/>
          <w:b/>
          <w:bCs/>
          <w:sz w:val="36"/>
          <w:szCs w:val="36"/>
        </w:rPr>
      </w:pPr>
    </w:p>
    <w:p w14:paraId="3F5C0573">
      <w:pPr>
        <w:spacing w:line="360" w:lineRule="auto"/>
        <w:rPr>
          <w:rFonts w:ascii="宋体" w:hAnsi="宋体" w:cs="宋体"/>
          <w:b/>
          <w:bCs/>
          <w:sz w:val="36"/>
          <w:szCs w:val="36"/>
        </w:rPr>
      </w:pPr>
    </w:p>
    <w:p w14:paraId="557D3471">
      <w:pPr>
        <w:spacing w:line="360" w:lineRule="auto"/>
        <w:rPr>
          <w:rFonts w:ascii="宋体" w:hAnsi="宋体" w:cs="宋体"/>
          <w:b/>
          <w:bCs/>
          <w:sz w:val="36"/>
          <w:szCs w:val="36"/>
        </w:rPr>
      </w:pPr>
    </w:p>
    <w:p w14:paraId="3C065121">
      <w:pPr>
        <w:spacing w:line="360" w:lineRule="auto"/>
        <w:rPr>
          <w:rFonts w:ascii="宋体" w:hAnsi="宋体" w:cs="宋体"/>
          <w:b/>
          <w:bCs/>
          <w:sz w:val="36"/>
          <w:szCs w:val="36"/>
        </w:rPr>
      </w:pPr>
    </w:p>
    <w:p w14:paraId="4DC1979C">
      <w:pPr>
        <w:spacing w:line="360" w:lineRule="auto"/>
        <w:rPr>
          <w:rFonts w:ascii="宋体" w:hAnsi="宋体" w:cs="宋体"/>
          <w:b/>
          <w:bCs/>
          <w:sz w:val="36"/>
          <w:szCs w:val="36"/>
        </w:rPr>
      </w:pPr>
    </w:p>
    <w:p w14:paraId="7CAD59BF">
      <w:pPr>
        <w:spacing w:line="360" w:lineRule="auto"/>
        <w:rPr>
          <w:rFonts w:ascii="宋体" w:hAnsi="宋体" w:cs="宋体"/>
          <w:b/>
          <w:bCs/>
          <w:sz w:val="36"/>
          <w:szCs w:val="36"/>
        </w:rPr>
      </w:pPr>
    </w:p>
    <w:p w14:paraId="6C7B38E0">
      <w:pPr>
        <w:spacing w:line="360" w:lineRule="auto"/>
        <w:rPr>
          <w:rFonts w:ascii="宋体" w:hAnsi="宋体" w:cs="宋体"/>
          <w:b/>
          <w:bCs/>
          <w:sz w:val="36"/>
          <w:szCs w:val="36"/>
        </w:rPr>
      </w:pPr>
    </w:p>
    <w:p w14:paraId="4CF07B08">
      <w:pPr>
        <w:spacing w:line="360" w:lineRule="auto"/>
        <w:rPr>
          <w:rFonts w:ascii="宋体" w:hAnsi="宋体" w:cs="宋体"/>
          <w:b/>
          <w:bCs/>
          <w:sz w:val="36"/>
          <w:szCs w:val="36"/>
        </w:rPr>
      </w:pPr>
    </w:p>
    <w:p w14:paraId="562709FE">
      <w:pPr>
        <w:spacing w:line="360" w:lineRule="auto"/>
        <w:rPr>
          <w:rFonts w:ascii="宋体" w:hAnsi="宋体" w:cs="宋体"/>
          <w:b/>
          <w:bCs/>
          <w:sz w:val="36"/>
          <w:szCs w:val="36"/>
        </w:rPr>
        <w:sectPr>
          <w:pgSz w:w="11906" w:h="16838"/>
          <w:pgMar w:top="1440" w:right="1800" w:bottom="1440" w:left="1800" w:header="851" w:footer="992" w:gutter="0"/>
          <w:cols w:space="720" w:num="1"/>
          <w:docGrid w:type="lines" w:linePitch="312" w:charSpace="0"/>
        </w:sectPr>
      </w:pPr>
    </w:p>
    <w:p w14:paraId="018B02AD">
      <w:pPr>
        <w:rPr>
          <w:rFonts w:ascii="黑体" w:hAnsi="黑体" w:eastAsia="黑体" w:cs="宋体"/>
          <w:color w:val="000000"/>
          <w:kern w:val="0"/>
          <w:sz w:val="32"/>
          <w:szCs w:val="32"/>
        </w:rPr>
      </w:pPr>
      <w:r>
        <w:rPr>
          <w:rFonts w:hint="eastAsia" w:ascii="黑体" w:hAnsi="黑体" w:eastAsia="黑体" w:cs="宋体"/>
          <w:color w:val="000000"/>
          <w:kern w:val="0"/>
          <w:sz w:val="32"/>
          <w:szCs w:val="32"/>
        </w:rPr>
        <w:t>附件</w:t>
      </w:r>
      <w:r>
        <w:rPr>
          <w:rFonts w:ascii="黑体" w:hAnsi="黑体" w:eastAsia="黑体" w:cs="宋体"/>
          <w:color w:val="000000"/>
          <w:kern w:val="0"/>
          <w:sz w:val="32"/>
          <w:szCs w:val="32"/>
        </w:rPr>
        <w:t>2</w:t>
      </w:r>
      <w:r>
        <w:rPr>
          <w:rFonts w:hint="eastAsia" w:ascii="黑体" w:hAnsi="黑体" w:eastAsia="黑体" w:cs="宋体"/>
          <w:color w:val="000000"/>
          <w:kern w:val="0"/>
          <w:sz w:val="32"/>
          <w:szCs w:val="32"/>
        </w:rPr>
        <w:t>：</w:t>
      </w:r>
    </w:p>
    <w:p w14:paraId="4790E8C5">
      <w:pPr>
        <w:jc w:val="center"/>
        <w:rPr>
          <w:rFonts w:ascii="黑体" w:hAnsi="黑体" w:eastAsia="黑体"/>
          <w:bCs/>
          <w:sz w:val="32"/>
          <w:szCs w:val="32"/>
        </w:rPr>
      </w:pPr>
      <w:r>
        <w:rPr>
          <w:rFonts w:hint="eastAsia" w:ascii="黑体" w:hAnsi="黑体" w:eastAsia="黑体"/>
          <w:bCs/>
          <w:sz w:val="32"/>
          <w:szCs w:val="32"/>
        </w:rPr>
        <w:t>湖北省卫生健康科技服务中心</w:t>
      </w:r>
      <w:r>
        <w:rPr>
          <w:rFonts w:ascii="黑体" w:hAnsi="黑体" w:eastAsia="黑体"/>
          <w:bCs/>
          <w:sz w:val="32"/>
          <w:szCs w:val="32"/>
        </w:rPr>
        <w:t>出生缺陷</w:t>
      </w:r>
      <w:r>
        <w:rPr>
          <w:rFonts w:hint="eastAsia" w:ascii="黑体" w:hAnsi="黑体" w:eastAsia="黑体"/>
          <w:bCs/>
          <w:sz w:val="32"/>
          <w:szCs w:val="32"/>
        </w:rPr>
        <w:t>防治</w:t>
      </w:r>
      <w:r>
        <w:rPr>
          <w:rFonts w:ascii="黑体" w:hAnsi="黑体" w:eastAsia="黑体"/>
          <w:bCs/>
          <w:sz w:val="32"/>
          <w:szCs w:val="32"/>
        </w:rPr>
        <w:t>宣传</w:t>
      </w:r>
      <w:r>
        <w:rPr>
          <w:rFonts w:hint="eastAsia" w:ascii="黑体" w:hAnsi="黑体" w:eastAsia="黑体"/>
          <w:bCs/>
          <w:sz w:val="32"/>
          <w:szCs w:val="32"/>
        </w:rPr>
        <w:t>用品项目询价单</w:t>
      </w:r>
    </w:p>
    <w:p w14:paraId="1D3E9B7F">
      <w:pPr>
        <w:ind w:right="980"/>
        <w:jc w:val="right"/>
        <w:rPr>
          <w:rFonts w:ascii="宋体" w:hAnsi="宋体"/>
          <w:sz w:val="24"/>
        </w:rPr>
      </w:pPr>
      <w:r>
        <w:rPr>
          <w:rFonts w:hint="eastAsia" w:ascii="宋体" w:hAnsi="宋体"/>
          <w:sz w:val="24"/>
        </w:rPr>
        <w:t>202</w:t>
      </w:r>
      <w:r>
        <w:rPr>
          <w:rFonts w:ascii="宋体" w:hAnsi="宋体"/>
          <w:sz w:val="24"/>
        </w:rPr>
        <w:t>6</w:t>
      </w:r>
      <w:r>
        <w:rPr>
          <w:rFonts w:hint="eastAsia" w:ascii="宋体" w:hAnsi="宋体"/>
          <w:sz w:val="24"/>
        </w:rPr>
        <w:t>年</w:t>
      </w:r>
      <w:r>
        <w:rPr>
          <w:rFonts w:ascii="宋体" w:hAnsi="宋体"/>
          <w:sz w:val="24"/>
        </w:rPr>
        <w:t>8</w:t>
      </w:r>
      <w:r>
        <w:rPr>
          <w:rFonts w:hint="eastAsia" w:ascii="宋体" w:hAnsi="宋体"/>
          <w:sz w:val="24"/>
        </w:rPr>
        <w:t>月</w:t>
      </w:r>
      <w:r>
        <w:rPr>
          <w:rFonts w:ascii="宋体" w:hAnsi="宋体"/>
          <w:sz w:val="24"/>
        </w:rPr>
        <w:t>11</w:t>
      </w:r>
      <w:r>
        <w:rPr>
          <w:rFonts w:hint="eastAsia" w:ascii="宋体" w:hAnsi="宋体"/>
          <w:sz w:val="24"/>
        </w:rPr>
        <w:t>日</w:t>
      </w:r>
    </w:p>
    <w:tbl>
      <w:tblPr>
        <w:tblStyle w:val="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434"/>
        <w:gridCol w:w="6378"/>
        <w:gridCol w:w="1134"/>
        <w:gridCol w:w="1418"/>
        <w:gridCol w:w="1276"/>
        <w:gridCol w:w="1166"/>
      </w:tblGrid>
      <w:tr w14:paraId="7E7A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174" w:type="dxa"/>
            <w:gridSpan w:val="7"/>
            <w:tcBorders>
              <w:top w:val="single" w:color="auto" w:sz="4" w:space="0"/>
              <w:left w:val="single" w:color="auto" w:sz="4" w:space="0"/>
              <w:bottom w:val="single" w:color="auto" w:sz="4" w:space="0"/>
              <w:right w:val="single" w:color="auto" w:sz="4" w:space="0"/>
            </w:tcBorders>
            <w:vAlign w:val="center"/>
          </w:tcPr>
          <w:p w14:paraId="05E00705">
            <w:pPr>
              <w:rPr>
                <w:rFonts w:ascii="宋体" w:hAnsi="宋体"/>
                <w:b/>
                <w:sz w:val="28"/>
                <w:szCs w:val="28"/>
              </w:rPr>
            </w:pPr>
            <w:r>
              <w:rPr>
                <w:rFonts w:hint="eastAsia" w:ascii="宋体" w:hAnsi="宋体"/>
                <w:b/>
                <w:sz w:val="24"/>
              </w:rPr>
              <w:t>采购单位（加盖公章）：湖北省卫生健康科技服务中心</w:t>
            </w:r>
          </w:p>
        </w:tc>
      </w:tr>
      <w:tr w14:paraId="4460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02" w:type="dxa"/>
            <w:gridSpan w:val="2"/>
            <w:tcBorders>
              <w:top w:val="single" w:color="auto" w:sz="4" w:space="0"/>
              <w:left w:val="single" w:color="auto" w:sz="4" w:space="0"/>
              <w:bottom w:val="single" w:color="auto" w:sz="4" w:space="0"/>
              <w:right w:val="single" w:color="auto" w:sz="4" w:space="0"/>
            </w:tcBorders>
          </w:tcPr>
          <w:p w14:paraId="2981F065">
            <w:pPr>
              <w:rPr>
                <w:rFonts w:ascii="宋体" w:hAnsi="宋体"/>
                <w:sz w:val="24"/>
              </w:rPr>
            </w:pPr>
            <w:r>
              <w:rPr>
                <w:rFonts w:hint="eastAsia" w:ascii="宋体" w:hAnsi="宋体"/>
                <w:sz w:val="24"/>
              </w:rPr>
              <w:t>联系人：杨雅昕</w:t>
            </w:r>
          </w:p>
        </w:tc>
        <w:tc>
          <w:tcPr>
            <w:tcW w:w="7512" w:type="dxa"/>
            <w:gridSpan w:val="2"/>
            <w:tcBorders>
              <w:top w:val="single" w:color="auto" w:sz="4" w:space="0"/>
              <w:left w:val="nil"/>
              <w:bottom w:val="single" w:color="auto" w:sz="4" w:space="0"/>
              <w:right w:val="single" w:color="auto" w:sz="4" w:space="0"/>
            </w:tcBorders>
          </w:tcPr>
          <w:p w14:paraId="78F00F01">
            <w:pPr>
              <w:rPr>
                <w:rFonts w:ascii="宋体" w:hAnsi="宋体"/>
                <w:sz w:val="24"/>
              </w:rPr>
            </w:pPr>
            <w:r>
              <w:rPr>
                <w:rFonts w:hint="eastAsia" w:ascii="宋体" w:hAnsi="宋体"/>
                <w:sz w:val="24"/>
              </w:rPr>
              <w:t>联系电话：8</w:t>
            </w:r>
            <w:r>
              <w:rPr>
                <w:rFonts w:ascii="宋体" w:hAnsi="宋体"/>
                <w:sz w:val="24"/>
              </w:rPr>
              <w:t>8081768</w:t>
            </w:r>
          </w:p>
        </w:tc>
        <w:tc>
          <w:tcPr>
            <w:tcW w:w="3860" w:type="dxa"/>
            <w:gridSpan w:val="3"/>
            <w:tcBorders>
              <w:top w:val="single" w:color="auto" w:sz="4" w:space="0"/>
              <w:left w:val="nil"/>
              <w:bottom w:val="single" w:color="auto" w:sz="4" w:space="0"/>
              <w:right w:val="single" w:color="auto" w:sz="4" w:space="0"/>
            </w:tcBorders>
          </w:tcPr>
          <w:p w14:paraId="2C7CA209">
            <w:pPr>
              <w:rPr>
                <w:rFonts w:ascii="宋体" w:hAnsi="宋体"/>
                <w:sz w:val="24"/>
              </w:rPr>
            </w:pPr>
            <w:r>
              <w:rPr>
                <w:rFonts w:hint="eastAsia" w:ascii="宋体" w:hAnsi="宋体"/>
                <w:sz w:val="24"/>
              </w:rPr>
              <w:t>传真：</w:t>
            </w:r>
          </w:p>
        </w:tc>
      </w:tr>
      <w:tr w14:paraId="6DE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restart"/>
            <w:tcBorders>
              <w:top w:val="nil"/>
              <w:left w:val="single" w:color="auto" w:sz="4" w:space="0"/>
              <w:bottom w:val="single" w:color="auto" w:sz="4" w:space="0"/>
              <w:right w:val="single" w:color="auto" w:sz="4" w:space="0"/>
            </w:tcBorders>
            <w:vAlign w:val="center"/>
          </w:tcPr>
          <w:p w14:paraId="564CEA5E">
            <w:pPr>
              <w:jc w:val="center"/>
              <w:rPr>
                <w:rFonts w:ascii="宋体" w:hAnsi="宋体"/>
                <w:sz w:val="24"/>
              </w:rPr>
            </w:pPr>
            <w:r>
              <w:rPr>
                <w:rFonts w:hint="eastAsia" w:ascii="宋体" w:hAnsi="宋体"/>
                <w:sz w:val="24"/>
              </w:rPr>
              <w:t>采</w:t>
            </w:r>
          </w:p>
          <w:p w14:paraId="5FC7EA58">
            <w:pPr>
              <w:jc w:val="center"/>
              <w:rPr>
                <w:rFonts w:ascii="宋体" w:hAnsi="宋体"/>
                <w:sz w:val="24"/>
              </w:rPr>
            </w:pPr>
            <w:r>
              <w:rPr>
                <w:rFonts w:hint="eastAsia" w:ascii="宋体" w:hAnsi="宋体"/>
                <w:sz w:val="24"/>
              </w:rPr>
              <w:t>购</w:t>
            </w:r>
          </w:p>
          <w:p w14:paraId="137615C7">
            <w:pPr>
              <w:jc w:val="center"/>
              <w:rPr>
                <w:rFonts w:ascii="宋体" w:hAnsi="宋体"/>
                <w:sz w:val="24"/>
              </w:rPr>
            </w:pPr>
            <w:r>
              <w:rPr>
                <w:rFonts w:hint="eastAsia" w:ascii="宋体" w:hAnsi="宋体"/>
                <w:sz w:val="24"/>
              </w:rPr>
              <w:t>需</w:t>
            </w:r>
          </w:p>
          <w:p w14:paraId="342E24AC">
            <w:pPr>
              <w:jc w:val="center"/>
              <w:rPr>
                <w:rFonts w:ascii="宋体" w:hAnsi="宋体"/>
                <w:sz w:val="24"/>
              </w:rPr>
            </w:pPr>
            <w:r>
              <w:rPr>
                <w:rFonts w:hint="eastAsia" w:ascii="宋体" w:hAnsi="宋体"/>
                <w:sz w:val="24"/>
              </w:rPr>
              <w:t>求</w:t>
            </w:r>
          </w:p>
        </w:tc>
        <w:tc>
          <w:tcPr>
            <w:tcW w:w="1434" w:type="dxa"/>
            <w:tcBorders>
              <w:top w:val="single" w:color="auto" w:sz="4" w:space="0"/>
              <w:left w:val="nil"/>
              <w:bottom w:val="single" w:color="auto" w:sz="4" w:space="0"/>
              <w:right w:val="single" w:color="auto" w:sz="4" w:space="0"/>
            </w:tcBorders>
            <w:vAlign w:val="center"/>
          </w:tcPr>
          <w:p w14:paraId="6941A8DB">
            <w:pPr>
              <w:jc w:val="center"/>
              <w:rPr>
                <w:rFonts w:ascii="宋体" w:hAnsi="宋体"/>
                <w:sz w:val="24"/>
              </w:rPr>
            </w:pPr>
            <w:r>
              <w:rPr>
                <w:rFonts w:hint="eastAsia" w:ascii="宋体" w:hAnsi="宋体"/>
                <w:sz w:val="24"/>
              </w:rPr>
              <w:t>品名</w:t>
            </w:r>
          </w:p>
        </w:tc>
        <w:tc>
          <w:tcPr>
            <w:tcW w:w="7512" w:type="dxa"/>
            <w:gridSpan w:val="2"/>
            <w:tcBorders>
              <w:top w:val="single" w:color="auto" w:sz="4" w:space="0"/>
              <w:left w:val="nil"/>
              <w:bottom w:val="single" w:color="auto" w:sz="4" w:space="0"/>
              <w:right w:val="single" w:color="auto" w:sz="4" w:space="0"/>
            </w:tcBorders>
            <w:vAlign w:val="center"/>
          </w:tcPr>
          <w:p w14:paraId="16F7D99D">
            <w:pPr>
              <w:jc w:val="center"/>
              <w:rPr>
                <w:rFonts w:ascii="宋体" w:hAnsi="宋体"/>
                <w:sz w:val="24"/>
              </w:rPr>
            </w:pPr>
            <w:r>
              <w:rPr>
                <w:rFonts w:hint="eastAsia" w:ascii="宋体" w:hAnsi="宋体"/>
                <w:sz w:val="24"/>
              </w:rPr>
              <w:t>配置或技术参数及数量</w:t>
            </w:r>
          </w:p>
        </w:tc>
        <w:tc>
          <w:tcPr>
            <w:tcW w:w="1418" w:type="dxa"/>
            <w:tcBorders>
              <w:top w:val="single" w:color="auto" w:sz="4" w:space="0"/>
              <w:left w:val="nil"/>
              <w:bottom w:val="single" w:color="auto" w:sz="4" w:space="0"/>
              <w:right w:val="single" w:color="auto" w:sz="4" w:space="0"/>
            </w:tcBorders>
            <w:vAlign w:val="center"/>
          </w:tcPr>
          <w:p w14:paraId="3D641FC5">
            <w:pPr>
              <w:spacing w:line="360" w:lineRule="exact"/>
              <w:jc w:val="center"/>
              <w:rPr>
                <w:rFonts w:ascii="宋体" w:hAnsi="宋体"/>
                <w:sz w:val="24"/>
              </w:rPr>
            </w:pPr>
            <w:r>
              <w:rPr>
                <w:rFonts w:hint="eastAsia" w:ascii="宋体" w:hAnsi="宋体"/>
                <w:sz w:val="24"/>
              </w:rPr>
              <w:t>供货时间</w:t>
            </w:r>
          </w:p>
        </w:tc>
        <w:tc>
          <w:tcPr>
            <w:tcW w:w="1276" w:type="dxa"/>
            <w:tcBorders>
              <w:top w:val="single" w:color="auto" w:sz="4" w:space="0"/>
              <w:left w:val="nil"/>
              <w:bottom w:val="single" w:color="auto" w:sz="4" w:space="0"/>
              <w:right w:val="single" w:color="auto" w:sz="4" w:space="0"/>
            </w:tcBorders>
            <w:vAlign w:val="center"/>
          </w:tcPr>
          <w:p w14:paraId="4523AA33">
            <w:pPr>
              <w:jc w:val="center"/>
              <w:rPr>
                <w:rFonts w:ascii="宋体" w:hAnsi="宋体"/>
                <w:sz w:val="24"/>
              </w:rPr>
            </w:pPr>
            <w:r>
              <w:rPr>
                <w:rFonts w:hint="eastAsia" w:ascii="宋体" w:hAnsi="宋体"/>
                <w:sz w:val="24"/>
              </w:rPr>
              <w:t>供货地点</w:t>
            </w:r>
          </w:p>
        </w:tc>
        <w:tc>
          <w:tcPr>
            <w:tcW w:w="1166" w:type="dxa"/>
            <w:tcBorders>
              <w:top w:val="single" w:color="auto" w:sz="4" w:space="0"/>
              <w:left w:val="nil"/>
              <w:bottom w:val="single" w:color="auto" w:sz="4" w:space="0"/>
              <w:right w:val="single" w:color="auto" w:sz="4" w:space="0"/>
            </w:tcBorders>
            <w:vAlign w:val="center"/>
          </w:tcPr>
          <w:p w14:paraId="04453402">
            <w:pPr>
              <w:jc w:val="center"/>
              <w:rPr>
                <w:rFonts w:ascii="宋体" w:hAnsi="宋体"/>
                <w:sz w:val="24"/>
              </w:rPr>
            </w:pPr>
            <w:r>
              <w:rPr>
                <w:rFonts w:hint="eastAsia" w:ascii="宋体" w:hAnsi="宋体"/>
                <w:sz w:val="24"/>
              </w:rPr>
              <w:t>备注</w:t>
            </w:r>
          </w:p>
        </w:tc>
      </w:tr>
      <w:tr w14:paraId="09E5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9" w:hRule="atLeast"/>
          <w:jc w:val="center"/>
        </w:trPr>
        <w:tc>
          <w:tcPr>
            <w:tcW w:w="1368" w:type="dxa"/>
            <w:vMerge w:val="continue"/>
            <w:tcBorders>
              <w:top w:val="nil"/>
              <w:left w:val="single" w:color="auto" w:sz="4" w:space="0"/>
              <w:bottom w:val="single" w:color="auto" w:sz="4" w:space="0"/>
              <w:right w:val="single" w:color="auto" w:sz="4" w:space="0"/>
            </w:tcBorders>
            <w:vAlign w:val="center"/>
          </w:tcPr>
          <w:p w14:paraId="19793CB9">
            <w:pPr>
              <w:widowControl/>
              <w:jc w:val="left"/>
              <w:rPr>
                <w:rFonts w:ascii="宋体" w:hAnsi="宋体"/>
                <w:sz w:val="24"/>
              </w:rPr>
            </w:pPr>
          </w:p>
        </w:tc>
        <w:tc>
          <w:tcPr>
            <w:tcW w:w="1434" w:type="dxa"/>
            <w:tcBorders>
              <w:top w:val="single" w:color="auto" w:sz="4" w:space="0"/>
              <w:left w:val="nil"/>
              <w:bottom w:val="single" w:color="auto" w:sz="4" w:space="0"/>
              <w:right w:val="single" w:color="auto" w:sz="4" w:space="0"/>
            </w:tcBorders>
            <w:vAlign w:val="center"/>
          </w:tcPr>
          <w:p w14:paraId="5B1B3BFA">
            <w:pPr>
              <w:jc w:val="left"/>
              <w:rPr>
                <w:rFonts w:ascii="仿宋" w:hAnsi="仿宋" w:eastAsia="仿宋"/>
                <w:sz w:val="24"/>
              </w:rPr>
            </w:pPr>
            <w:r>
              <w:rPr>
                <w:rFonts w:ascii="仿宋" w:hAnsi="仿宋" w:eastAsia="仿宋"/>
                <w:sz w:val="24"/>
              </w:rPr>
              <w:t>出生缺陷</w:t>
            </w:r>
            <w:r>
              <w:rPr>
                <w:rFonts w:hint="eastAsia" w:ascii="仿宋" w:hAnsi="仿宋" w:eastAsia="仿宋"/>
                <w:sz w:val="24"/>
              </w:rPr>
              <w:t>防治宣传用品</w:t>
            </w:r>
          </w:p>
        </w:tc>
        <w:tc>
          <w:tcPr>
            <w:tcW w:w="7512" w:type="dxa"/>
            <w:gridSpan w:val="2"/>
            <w:tcBorders>
              <w:top w:val="single" w:color="auto" w:sz="4" w:space="0"/>
              <w:left w:val="nil"/>
              <w:bottom w:val="single" w:color="auto" w:sz="4" w:space="0"/>
              <w:right w:val="single" w:color="auto" w:sz="4" w:space="0"/>
            </w:tcBorders>
          </w:tcPr>
          <w:p w14:paraId="16C61C13">
            <w:pPr>
              <w:spacing w:line="240" w:lineRule="exact"/>
              <w:ind w:firstLine="645"/>
              <w:rPr>
                <w:rFonts w:ascii="仿宋_GB2312" w:hAnsi="仿宋" w:eastAsia="仿宋_GB2312"/>
                <w:sz w:val="24"/>
                <w:szCs w:val="24"/>
              </w:rPr>
            </w:pPr>
          </w:p>
          <w:p w14:paraId="3ED8DD8E">
            <w:pPr>
              <w:spacing w:line="240" w:lineRule="exact"/>
              <w:ind w:firstLine="645"/>
              <w:rPr>
                <w:rFonts w:ascii="仿宋_GB2312" w:hAnsi="仿宋" w:eastAsia="仿宋_GB2312"/>
                <w:sz w:val="24"/>
                <w:szCs w:val="24"/>
              </w:rPr>
            </w:pPr>
            <w:r>
              <w:rPr>
                <w:rFonts w:hint="eastAsia" w:ascii="仿宋_GB2312" w:hAnsi="仿宋" w:eastAsia="仿宋_GB2312"/>
                <w:sz w:val="24"/>
                <w:szCs w:val="24"/>
              </w:rPr>
              <w:t>1、紧扣主题，</w:t>
            </w:r>
            <w:r>
              <w:rPr>
                <w:rFonts w:hint="eastAsia" w:ascii="仿宋_GB2312" w:hAnsi="仿宋" w:eastAsia="仿宋_GB2312" w:cs="仿宋"/>
                <w:sz w:val="24"/>
                <w:szCs w:val="24"/>
              </w:rPr>
              <w:t>注重受众审美</w:t>
            </w:r>
            <w:r>
              <w:rPr>
                <w:rFonts w:hint="eastAsia" w:ascii="仿宋_GB2312" w:hAnsi="仿宋" w:eastAsia="仿宋_GB2312"/>
                <w:sz w:val="24"/>
                <w:szCs w:val="24"/>
              </w:rPr>
              <w:t>。</w:t>
            </w:r>
          </w:p>
          <w:p w14:paraId="20B87478">
            <w:pPr>
              <w:spacing w:line="240" w:lineRule="exact"/>
              <w:ind w:firstLine="645"/>
              <w:rPr>
                <w:rFonts w:ascii="仿宋_GB2312" w:hAnsi="仿宋" w:eastAsia="仿宋_GB2312"/>
                <w:sz w:val="24"/>
                <w:szCs w:val="24"/>
              </w:rPr>
            </w:pPr>
            <w:r>
              <w:rPr>
                <w:rFonts w:hint="eastAsia" w:ascii="仿宋_GB2312" w:hAnsi="仿宋" w:eastAsia="仿宋_GB2312"/>
                <w:sz w:val="24"/>
                <w:szCs w:val="24"/>
              </w:rPr>
              <w:t>2、设计制作形式新颖，为群众喜闻乐见。</w:t>
            </w:r>
          </w:p>
          <w:p w14:paraId="5F58D7F0">
            <w:pPr>
              <w:spacing w:line="240" w:lineRule="exact"/>
              <w:ind w:firstLine="645"/>
              <w:rPr>
                <w:rFonts w:ascii="仿宋_GB2312" w:hAnsi="仿宋" w:eastAsia="仿宋_GB2312"/>
                <w:bCs/>
                <w:color w:val="000000"/>
                <w:sz w:val="24"/>
                <w:szCs w:val="24"/>
              </w:rPr>
            </w:pPr>
            <w:r>
              <w:rPr>
                <w:rFonts w:hint="eastAsia" w:ascii="仿宋_GB2312" w:hAnsi="仿宋" w:eastAsia="仿宋_GB2312"/>
                <w:sz w:val="24"/>
                <w:szCs w:val="24"/>
              </w:rPr>
              <w:t>3、a.</w:t>
            </w:r>
            <w:r>
              <w:rPr>
                <w:rFonts w:hint="eastAsia" w:ascii="仿宋_GB2312" w:hAnsi="仿宋" w:eastAsia="仿宋_GB2312"/>
                <w:bCs/>
                <w:color w:val="000000"/>
                <w:sz w:val="24"/>
                <w:szCs w:val="24"/>
              </w:rPr>
              <w:t>出生缺陷预防宣传图标帆布袋，印制图标和宣传语，规格</w:t>
            </w:r>
            <w:r>
              <w:rPr>
                <w:rFonts w:ascii="仿宋_GB2312" w:hAnsi="仿宋" w:eastAsia="仿宋_GB2312"/>
                <w:bCs/>
                <w:color w:val="000000"/>
                <w:sz w:val="24"/>
                <w:szCs w:val="24"/>
              </w:rPr>
              <w:t>35</w:t>
            </w:r>
            <w:r>
              <w:rPr>
                <w:rFonts w:hint="eastAsia" w:ascii="仿宋_GB2312" w:hAnsi="仿宋" w:eastAsia="仿宋_GB2312"/>
                <w:bCs/>
                <w:color w:val="000000"/>
                <w:sz w:val="24"/>
                <w:szCs w:val="24"/>
              </w:rPr>
              <w:t>*</w:t>
            </w:r>
            <w:r>
              <w:rPr>
                <w:rFonts w:ascii="仿宋_GB2312" w:hAnsi="仿宋" w:eastAsia="仿宋_GB2312"/>
                <w:bCs/>
                <w:color w:val="000000"/>
                <w:sz w:val="24"/>
                <w:szCs w:val="24"/>
              </w:rPr>
              <w:t>40cm</w:t>
            </w:r>
            <w:r>
              <w:rPr>
                <w:rFonts w:hint="eastAsia" w:ascii="仿宋_GB2312" w:hAnsi="仿宋" w:eastAsia="仿宋_GB2312"/>
                <w:bCs/>
                <w:color w:val="000000"/>
                <w:sz w:val="24"/>
                <w:szCs w:val="24"/>
              </w:rPr>
              <w:t>，数量</w:t>
            </w:r>
            <w:r>
              <w:rPr>
                <w:rFonts w:ascii="仿宋_GB2312" w:hAnsi="仿宋" w:eastAsia="仿宋_GB2312"/>
                <w:bCs/>
                <w:color w:val="000000"/>
                <w:sz w:val="24"/>
                <w:szCs w:val="24"/>
              </w:rPr>
              <w:t>1</w:t>
            </w:r>
            <w:r>
              <w:rPr>
                <w:rFonts w:hint="eastAsia" w:ascii="仿宋_GB2312" w:hAnsi="仿宋" w:eastAsia="仿宋_GB2312"/>
                <w:bCs/>
                <w:color w:val="000000"/>
                <w:sz w:val="24"/>
                <w:szCs w:val="24"/>
              </w:rPr>
              <w:t>000个；</w:t>
            </w:r>
          </w:p>
          <w:p w14:paraId="6E6102CD">
            <w:pPr>
              <w:spacing w:line="240" w:lineRule="exact"/>
              <w:ind w:firstLine="645"/>
              <w:rPr>
                <w:rFonts w:ascii="仿宋_GB2312" w:hAnsi="仿宋" w:eastAsia="仿宋_GB2312"/>
                <w:bCs/>
                <w:color w:val="000000"/>
                <w:sz w:val="24"/>
                <w:szCs w:val="24"/>
              </w:rPr>
            </w:pPr>
            <w:r>
              <w:rPr>
                <w:rFonts w:ascii="仿宋_GB2312" w:hAnsi="仿宋" w:eastAsia="仿宋_GB2312"/>
                <w:bCs/>
                <w:color w:val="000000"/>
                <w:sz w:val="24"/>
                <w:szCs w:val="24"/>
              </w:rPr>
              <w:t>b.</w:t>
            </w:r>
            <w:r>
              <w:rPr>
                <w:rFonts w:hint="eastAsia" w:ascii="仿宋_GB2312" w:hAnsi="仿宋" w:eastAsia="仿宋_GB2312"/>
                <w:bCs/>
                <w:color w:val="000000"/>
                <w:sz w:val="24"/>
                <w:szCs w:val="24"/>
              </w:rPr>
              <w:t xml:space="preserve"> 一次性洗脸巾，印制图标，规格：尺寸</w:t>
            </w:r>
            <w:r>
              <w:rPr>
                <w:rFonts w:ascii="仿宋_GB2312" w:hAnsi="仿宋" w:eastAsia="仿宋_GB2312"/>
                <w:bCs/>
                <w:color w:val="000000"/>
                <w:sz w:val="24"/>
                <w:szCs w:val="24"/>
              </w:rPr>
              <w:t>20*20cm,</w:t>
            </w:r>
            <w:r>
              <w:rPr>
                <w:rFonts w:ascii="仿宋_GB2312" w:eastAsia="仿宋_GB2312"/>
                <w:sz w:val="24"/>
                <w:szCs w:val="24"/>
              </w:rPr>
              <w:t>60</w:t>
            </w:r>
            <w:r>
              <w:rPr>
                <w:rFonts w:hint="eastAsia" w:ascii="仿宋_GB2312" w:eastAsia="仿宋_GB2312"/>
                <w:sz w:val="24"/>
                <w:szCs w:val="24"/>
              </w:rPr>
              <w:t>抽/包，</w:t>
            </w:r>
            <w:r>
              <w:rPr>
                <w:rFonts w:hint="eastAsia" w:ascii="仿宋_GB2312" w:hAnsi="仿宋" w:eastAsia="仿宋_GB2312"/>
                <w:bCs/>
                <w:color w:val="000000"/>
                <w:sz w:val="24"/>
                <w:szCs w:val="24"/>
              </w:rPr>
              <w:t>数量</w:t>
            </w:r>
            <w:r>
              <w:rPr>
                <w:rFonts w:ascii="仿宋_GB2312" w:hAnsi="仿宋" w:eastAsia="仿宋_GB2312"/>
                <w:bCs/>
                <w:color w:val="000000"/>
                <w:sz w:val="24"/>
                <w:szCs w:val="24"/>
              </w:rPr>
              <w:t>3000</w:t>
            </w:r>
            <w:r>
              <w:rPr>
                <w:rFonts w:hint="eastAsia" w:ascii="仿宋_GB2312" w:hAnsi="仿宋" w:eastAsia="仿宋_GB2312"/>
                <w:bCs/>
                <w:color w:val="000000"/>
                <w:sz w:val="24"/>
                <w:szCs w:val="24"/>
              </w:rPr>
              <w:t>包；</w:t>
            </w:r>
          </w:p>
          <w:p w14:paraId="18F1CDAC">
            <w:pPr>
              <w:spacing w:line="240" w:lineRule="exact"/>
              <w:ind w:firstLine="630"/>
              <w:rPr>
                <w:rFonts w:ascii="仿宋_GB2312" w:hAnsi="仿宋" w:eastAsia="仿宋_GB2312"/>
                <w:bCs/>
                <w:color w:val="000000"/>
                <w:sz w:val="24"/>
                <w:szCs w:val="24"/>
              </w:rPr>
            </w:pPr>
            <w:r>
              <w:rPr>
                <w:rFonts w:hint="eastAsia" w:ascii="仿宋_GB2312" w:hAnsi="仿宋" w:eastAsia="仿宋_GB2312"/>
                <w:bCs/>
                <w:color w:val="000000"/>
                <w:sz w:val="24"/>
                <w:szCs w:val="24"/>
              </w:rPr>
              <w:t>c. 新婚喜字擦手巾</w:t>
            </w:r>
            <w:r>
              <w:rPr>
                <w:rFonts w:hint="eastAsia" w:ascii="仿宋_GB2312" w:eastAsia="仿宋_GB2312"/>
                <w:sz w:val="24"/>
                <w:szCs w:val="24"/>
              </w:rPr>
              <w:t>，</w:t>
            </w:r>
            <w:r>
              <w:rPr>
                <w:rFonts w:hint="eastAsia" w:ascii="仿宋_GB2312" w:hAnsi="仿宋" w:eastAsia="仿宋_GB2312"/>
                <w:bCs/>
                <w:color w:val="000000"/>
                <w:sz w:val="24"/>
                <w:szCs w:val="24"/>
              </w:rPr>
              <w:t>印制图标，</w:t>
            </w:r>
            <w:r>
              <w:rPr>
                <w:rFonts w:hint="eastAsia" w:ascii="仿宋_GB2312" w:eastAsia="仿宋_GB2312"/>
                <w:sz w:val="24"/>
                <w:szCs w:val="24"/>
              </w:rPr>
              <w:t>规格：尺寸</w:t>
            </w:r>
            <w:r>
              <w:rPr>
                <w:rFonts w:ascii="仿宋_GB2312" w:eastAsia="仿宋_GB2312"/>
                <w:sz w:val="24"/>
                <w:szCs w:val="24"/>
              </w:rPr>
              <w:t>23</w:t>
            </w:r>
            <w:r>
              <w:rPr>
                <w:rFonts w:hint="eastAsia" w:ascii="仿宋_GB2312" w:eastAsia="仿宋_GB2312"/>
                <w:sz w:val="24"/>
                <w:szCs w:val="24"/>
              </w:rPr>
              <w:t>*</w:t>
            </w:r>
            <w:r>
              <w:rPr>
                <w:rFonts w:ascii="仿宋_GB2312" w:eastAsia="仿宋_GB2312"/>
                <w:sz w:val="24"/>
                <w:szCs w:val="24"/>
              </w:rPr>
              <w:t>24</w:t>
            </w:r>
            <w:r>
              <w:rPr>
                <w:rFonts w:hint="eastAsia" w:ascii="仿宋_GB2312" w:eastAsia="仿宋_GB2312"/>
                <w:sz w:val="24"/>
                <w:szCs w:val="24"/>
              </w:rPr>
              <w:t>cm,数量</w:t>
            </w:r>
            <w:r>
              <w:rPr>
                <w:rFonts w:ascii="仿宋_GB2312" w:eastAsia="仿宋_GB2312"/>
                <w:sz w:val="24"/>
                <w:szCs w:val="24"/>
              </w:rPr>
              <w:t>2000</w:t>
            </w:r>
            <w:r>
              <w:rPr>
                <w:rFonts w:hint="eastAsia" w:ascii="仿宋_GB2312" w:eastAsia="仿宋_GB2312"/>
                <w:sz w:val="24"/>
                <w:szCs w:val="24"/>
              </w:rPr>
              <w:t>条；</w:t>
            </w:r>
          </w:p>
          <w:p w14:paraId="7EE14D1E">
            <w:pPr>
              <w:spacing w:line="240" w:lineRule="exact"/>
              <w:ind w:firstLine="630"/>
              <w:rPr>
                <w:rFonts w:ascii="仿宋_GB2312" w:hAnsi="仿宋" w:eastAsia="仿宋_GB2312"/>
                <w:bCs/>
                <w:color w:val="000000"/>
                <w:sz w:val="24"/>
                <w:szCs w:val="24"/>
              </w:rPr>
            </w:pPr>
            <w:r>
              <w:rPr>
                <w:rFonts w:hint="eastAsia" w:ascii="仿宋_GB2312" w:hAnsi="仿宋" w:eastAsia="仿宋_GB2312"/>
                <w:bCs/>
                <w:color w:val="000000"/>
                <w:sz w:val="24"/>
                <w:szCs w:val="24"/>
              </w:rPr>
              <w:t>d. 订制胶囊伞，印制图标，</w:t>
            </w:r>
            <w:r>
              <w:rPr>
                <w:rFonts w:ascii="仿宋_GB2312" w:hAnsi="仿宋" w:eastAsia="仿宋_GB2312"/>
                <w:bCs/>
                <w:color w:val="000000"/>
                <w:sz w:val="24"/>
                <w:szCs w:val="24"/>
              </w:rPr>
              <w:t>6</w:t>
            </w:r>
            <w:r>
              <w:rPr>
                <w:rFonts w:hint="eastAsia" w:ascii="仿宋_GB2312" w:hAnsi="仿宋" w:eastAsia="仿宋_GB2312"/>
                <w:bCs/>
                <w:color w:val="000000"/>
                <w:sz w:val="24"/>
                <w:szCs w:val="24"/>
              </w:rPr>
              <w:t>骨五折,数量1000把</w:t>
            </w:r>
            <w:r>
              <w:rPr>
                <w:rFonts w:hint="eastAsia" w:ascii="仿宋_GB2312" w:eastAsia="仿宋_GB2312"/>
                <w:sz w:val="24"/>
                <w:szCs w:val="24"/>
              </w:rPr>
              <w:t>。</w:t>
            </w:r>
          </w:p>
        </w:tc>
        <w:tc>
          <w:tcPr>
            <w:tcW w:w="1418" w:type="dxa"/>
            <w:tcBorders>
              <w:top w:val="single" w:color="auto" w:sz="4" w:space="0"/>
              <w:left w:val="nil"/>
              <w:bottom w:val="single" w:color="auto" w:sz="4" w:space="0"/>
              <w:right w:val="single" w:color="auto" w:sz="4" w:space="0"/>
            </w:tcBorders>
            <w:vAlign w:val="center"/>
          </w:tcPr>
          <w:p w14:paraId="2458655F">
            <w:pPr>
              <w:jc w:val="left"/>
              <w:rPr>
                <w:rFonts w:ascii="仿宋" w:hAnsi="仿宋" w:eastAsia="仿宋"/>
                <w:sz w:val="24"/>
              </w:rPr>
            </w:pPr>
            <w:r>
              <w:rPr>
                <w:rFonts w:hint="eastAsia" w:ascii="仿宋" w:hAnsi="仿宋" w:eastAsia="仿宋"/>
                <w:sz w:val="24"/>
              </w:rPr>
              <w:t>202</w:t>
            </w:r>
            <w:r>
              <w:rPr>
                <w:rFonts w:ascii="仿宋" w:hAnsi="仿宋" w:eastAsia="仿宋"/>
                <w:sz w:val="24"/>
              </w:rPr>
              <w:t>6</w:t>
            </w:r>
            <w:r>
              <w:rPr>
                <w:rFonts w:hint="eastAsia" w:ascii="仿宋" w:hAnsi="仿宋" w:eastAsia="仿宋"/>
                <w:sz w:val="24"/>
              </w:rPr>
              <w:t>年</w:t>
            </w:r>
            <w:r>
              <w:rPr>
                <w:rFonts w:ascii="仿宋" w:hAnsi="仿宋" w:eastAsia="仿宋"/>
                <w:sz w:val="24"/>
              </w:rPr>
              <w:t>10</w:t>
            </w:r>
            <w:r>
              <w:rPr>
                <w:rFonts w:hint="eastAsia" w:ascii="仿宋" w:hAnsi="仿宋" w:eastAsia="仿宋"/>
                <w:sz w:val="24"/>
              </w:rPr>
              <w:t>月</w:t>
            </w:r>
            <w:r>
              <w:rPr>
                <w:rFonts w:ascii="仿宋" w:hAnsi="仿宋" w:eastAsia="仿宋"/>
                <w:sz w:val="24"/>
              </w:rPr>
              <w:t>30</w:t>
            </w:r>
            <w:r>
              <w:rPr>
                <w:rFonts w:hint="eastAsia" w:ascii="仿宋" w:hAnsi="仿宋" w:eastAsia="仿宋"/>
                <w:sz w:val="24"/>
              </w:rPr>
              <w:t>日前</w:t>
            </w:r>
          </w:p>
        </w:tc>
        <w:tc>
          <w:tcPr>
            <w:tcW w:w="1276" w:type="dxa"/>
            <w:tcBorders>
              <w:top w:val="single" w:color="auto" w:sz="4" w:space="0"/>
              <w:left w:val="nil"/>
              <w:bottom w:val="single" w:color="auto" w:sz="4" w:space="0"/>
              <w:right w:val="single" w:color="auto" w:sz="4" w:space="0"/>
            </w:tcBorders>
            <w:vAlign w:val="center"/>
          </w:tcPr>
          <w:p w14:paraId="6E35AF85">
            <w:pPr>
              <w:jc w:val="center"/>
              <w:rPr>
                <w:rFonts w:ascii="仿宋" w:hAnsi="仿宋" w:eastAsia="仿宋"/>
                <w:sz w:val="24"/>
              </w:rPr>
            </w:pPr>
            <w:r>
              <w:rPr>
                <w:rFonts w:hint="eastAsia" w:ascii="仿宋" w:hAnsi="仿宋" w:eastAsia="仿宋"/>
                <w:sz w:val="24"/>
              </w:rPr>
              <w:t>武汉市武昌区东亭路附5号</w:t>
            </w:r>
          </w:p>
        </w:tc>
        <w:tc>
          <w:tcPr>
            <w:tcW w:w="1166" w:type="dxa"/>
            <w:tcBorders>
              <w:top w:val="single" w:color="auto" w:sz="4" w:space="0"/>
              <w:left w:val="nil"/>
              <w:bottom w:val="single" w:color="auto" w:sz="4" w:space="0"/>
              <w:right w:val="single" w:color="auto" w:sz="4" w:space="0"/>
            </w:tcBorders>
          </w:tcPr>
          <w:p w14:paraId="1C9B827F">
            <w:pPr>
              <w:jc w:val="center"/>
              <w:rPr>
                <w:rFonts w:ascii="宋体" w:hAnsi="宋体"/>
                <w:sz w:val="24"/>
              </w:rPr>
            </w:pPr>
          </w:p>
          <w:p w14:paraId="14E9FB4F">
            <w:pPr>
              <w:jc w:val="center"/>
              <w:rPr>
                <w:rFonts w:ascii="宋体" w:hAnsi="宋体"/>
                <w:sz w:val="24"/>
              </w:rPr>
            </w:pPr>
          </w:p>
          <w:p w14:paraId="6F5ACFE0">
            <w:pPr>
              <w:jc w:val="center"/>
              <w:rPr>
                <w:rFonts w:ascii="宋体" w:hAnsi="宋体"/>
                <w:sz w:val="24"/>
              </w:rPr>
            </w:pPr>
          </w:p>
        </w:tc>
      </w:tr>
      <w:tr w14:paraId="0343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restart"/>
            <w:tcBorders>
              <w:top w:val="nil"/>
              <w:left w:val="single" w:color="auto" w:sz="4" w:space="0"/>
              <w:bottom w:val="single" w:color="auto" w:sz="4" w:space="0"/>
              <w:right w:val="single" w:color="auto" w:sz="4" w:space="0"/>
            </w:tcBorders>
          </w:tcPr>
          <w:p w14:paraId="4DB07F27">
            <w:pPr>
              <w:jc w:val="center"/>
              <w:rPr>
                <w:rFonts w:ascii="宋体" w:hAnsi="宋体"/>
                <w:sz w:val="24"/>
              </w:rPr>
            </w:pPr>
            <w:r>
              <w:rPr>
                <w:rFonts w:hint="eastAsia" w:ascii="宋体" w:hAnsi="宋体"/>
                <w:sz w:val="24"/>
              </w:rPr>
              <w:t>供应商</w:t>
            </w:r>
          </w:p>
          <w:p w14:paraId="070ACECB">
            <w:pPr>
              <w:jc w:val="center"/>
              <w:rPr>
                <w:rFonts w:ascii="宋体" w:hAnsi="宋体"/>
                <w:sz w:val="24"/>
              </w:rPr>
            </w:pPr>
            <w:r>
              <w:rPr>
                <w:rFonts w:hint="eastAsia" w:ascii="宋体" w:hAnsi="宋体"/>
                <w:sz w:val="24"/>
              </w:rPr>
              <w:t>回复</w:t>
            </w:r>
          </w:p>
        </w:tc>
        <w:tc>
          <w:tcPr>
            <w:tcW w:w="1434" w:type="dxa"/>
            <w:vMerge w:val="restart"/>
            <w:tcBorders>
              <w:top w:val="nil"/>
              <w:left w:val="nil"/>
              <w:right w:val="single" w:color="auto" w:sz="4" w:space="0"/>
            </w:tcBorders>
          </w:tcPr>
          <w:p w14:paraId="44ABEA22">
            <w:pPr>
              <w:jc w:val="center"/>
              <w:rPr>
                <w:rFonts w:ascii="宋体" w:hAnsi="宋体"/>
                <w:sz w:val="24"/>
              </w:rPr>
            </w:pPr>
          </w:p>
        </w:tc>
        <w:tc>
          <w:tcPr>
            <w:tcW w:w="7512" w:type="dxa"/>
            <w:gridSpan w:val="2"/>
            <w:vMerge w:val="restart"/>
            <w:tcBorders>
              <w:top w:val="nil"/>
              <w:left w:val="nil"/>
              <w:right w:val="single" w:color="auto" w:sz="4" w:space="0"/>
            </w:tcBorders>
          </w:tcPr>
          <w:p w14:paraId="1241F086">
            <w:pPr>
              <w:jc w:val="center"/>
              <w:rPr>
                <w:rFonts w:ascii="宋体" w:hAnsi="宋体"/>
                <w:sz w:val="24"/>
              </w:rPr>
            </w:pPr>
          </w:p>
        </w:tc>
        <w:tc>
          <w:tcPr>
            <w:tcW w:w="1418" w:type="dxa"/>
            <w:vMerge w:val="restart"/>
            <w:tcBorders>
              <w:top w:val="nil"/>
              <w:left w:val="nil"/>
              <w:bottom w:val="single" w:color="auto" w:sz="4" w:space="0"/>
              <w:right w:val="single" w:color="auto" w:sz="4" w:space="0"/>
            </w:tcBorders>
          </w:tcPr>
          <w:p w14:paraId="06B4F3D0">
            <w:pPr>
              <w:jc w:val="center"/>
              <w:rPr>
                <w:rFonts w:ascii="宋体" w:hAnsi="宋体"/>
                <w:sz w:val="24"/>
              </w:rPr>
            </w:pPr>
          </w:p>
        </w:tc>
        <w:tc>
          <w:tcPr>
            <w:tcW w:w="1276" w:type="dxa"/>
            <w:tcBorders>
              <w:top w:val="single" w:color="auto" w:sz="4" w:space="0"/>
              <w:left w:val="nil"/>
              <w:bottom w:val="single" w:color="auto" w:sz="4" w:space="0"/>
              <w:right w:val="single" w:color="auto" w:sz="4" w:space="0"/>
            </w:tcBorders>
          </w:tcPr>
          <w:p w14:paraId="66FA2FB4">
            <w:pPr>
              <w:jc w:val="center"/>
              <w:rPr>
                <w:rFonts w:ascii="宋体" w:hAnsi="宋体"/>
                <w:sz w:val="24"/>
              </w:rPr>
            </w:pPr>
            <w:r>
              <w:rPr>
                <w:rFonts w:hint="eastAsia" w:ascii="宋体" w:hAnsi="宋体"/>
                <w:sz w:val="24"/>
              </w:rPr>
              <w:t>报价</w:t>
            </w:r>
          </w:p>
        </w:tc>
        <w:tc>
          <w:tcPr>
            <w:tcW w:w="1166" w:type="dxa"/>
            <w:tcBorders>
              <w:top w:val="single" w:color="auto" w:sz="4" w:space="0"/>
              <w:left w:val="nil"/>
              <w:bottom w:val="single" w:color="auto" w:sz="4" w:space="0"/>
              <w:right w:val="single" w:color="auto" w:sz="4" w:space="0"/>
            </w:tcBorders>
          </w:tcPr>
          <w:p w14:paraId="2704EEA0">
            <w:pPr>
              <w:jc w:val="center"/>
              <w:rPr>
                <w:rFonts w:ascii="宋体" w:hAnsi="宋体"/>
                <w:sz w:val="24"/>
              </w:rPr>
            </w:pPr>
            <w:r>
              <w:rPr>
                <w:rFonts w:hint="eastAsia" w:ascii="宋体" w:hAnsi="宋体"/>
                <w:sz w:val="24"/>
              </w:rPr>
              <w:t>备注</w:t>
            </w:r>
          </w:p>
        </w:tc>
      </w:tr>
      <w:tr w14:paraId="656B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1368" w:type="dxa"/>
            <w:vMerge w:val="continue"/>
            <w:tcBorders>
              <w:top w:val="nil"/>
              <w:left w:val="single" w:color="auto" w:sz="4" w:space="0"/>
              <w:bottom w:val="single" w:color="auto" w:sz="4" w:space="0"/>
              <w:right w:val="single" w:color="auto" w:sz="4" w:space="0"/>
            </w:tcBorders>
            <w:vAlign w:val="center"/>
          </w:tcPr>
          <w:p w14:paraId="427A33F4">
            <w:pPr>
              <w:widowControl/>
              <w:jc w:val="left"/>
              <w:rPr>
                <w:rFonts w:ascii="宋体" w:hAnsi="宋体"/>
                <w:sz w:val="24"/>
              </w:rPr>
            </w:pPr>
          </w:p>
        </w:tc>
        <w:tc>
          <w:tcPr>
            <w:tcW w:w="1434" w:type="dxa"/>
            <w:vMerge w:val="continue"/>
            <w:tcBorders>
              <w:left w:val="nil"/>
              <w:bottom w:val="single" w:color="auto" w:sz="4" w:space="0"/>
              <w:right w:val="single" w:color="auto" w:sz="4" w:space="0"/>
            </w:tcBorders>
            <w:vAlign w:val="center"/>
          </w:tcPr>
          <w:p w14:paraId="6527E976">
            <w:pPr>
              <w:widowControl/>
              <w:jc w:val="left"/>
              <w:rPr>
                <w:rFonts w:ascii="宋体" w:hAnsi="宋体"/>
                <w:sz w:val="24"/>
              </w:rPr>
            </w:pPr>
          </w:p>
        </w:tc>
        <w:tc>
          <w:tcPr>
            <w:tcW w:w="7512" w:type="dxa"/>
            <w:gridSpan w:val="2"/>
            <w:vMerge w:val="continue"/>
            <w:tcBorders>
              <w:left w:val="nil"/>
              <w:bottom w:val="single" w:color="auto" w:sz="4" w:space="0"/>
              <w:right w:val="single" w:color="auto" w:sz="4" w:space="0"/>
            </w:tcBorders>
            <w:vAlign w:val="center"/>
          </w:tcPr>
          <w:p w14:paraId="47345232">
            <w:pPr>
              <w:widowControl/>
              <w:jc w:val="left"/>
              <w:rPr>
                <w:rFonts w:ascii="宋体" w:hAnsi="宋体"/>
                <w:sz w:val="24"/>
              </w:rPr>
            </w:pPr>
          </w:p>
        </w:tc>
        <w:tc>
          <w:tcPr>
            <w:tcW w:w="1418" w:type="dxa"/>
            <w:vMerge w:val="continue"/>
            <w:tcBorders>
              <w:top w:val="nil"/>
              <w:left w:val="nil"/>
              <w:bottom w:val="single" w:color="auto" w:sz="4" w:space="0"/>
              <w:right w:val="single" w:color="auto" w:sz="4" w:space="0"/>
            </w:tcBorders>
            <w:vAlign w:val="center"/>
          </w:tcPr>
          <w:p w14:paraId="3D422B72">
            <w:pPr>
              <w:widowControl/>
              <w:jc w:val="left"/>
              <w:rPr>
                <w:rFonts w:ascii="宋体" w:hAnsi="宋体"/>
                <w:sz w:val="24"/>
              </w:rPr>
            </w:pPr>
          </w:p>
        </w:tc>
        <w:tc>
          <w:tcPr>
            <w:tcW w:w="1276" w:type="dxa"/>
            <w:tcBorders>
              <w:top w:val="single" w:color="auto" w:sz="4" w:space="0"/>
              <w:left w:val="nil"/>
              <w:bottom w:val="single" w:color="auto" w:sz="4" w:space="0"/>
              <w:right w:val="single" w:color="auto" w:sz="4" w:space="0"/>
            </w:tcBorders>
          </w:tcPr>
          <w:p w14:paraId="2E8981BE">
            <w:pPr>
              <w:jc w:val="center"/>
              <w:rPr>
                <w:rFonts w:ascii="宋体" w:hAnsi="宋体"/>
                <w:sz w:val="24"/>
              </w:rPr>
            </w:pPr>
          </w:p>
        </w:tc>
        <w:tc>
          <w:tcPr>
            <w:tcW w:w="1166" w:type="dxa"/>
            <w:tcBorders>
              <w:top w:val="single" w:color="auto" w:sz="4" w:space="0"/>
              <w:left w:val="nil"/>
              <w:bottom w:val="single" w:color="auto" w:sz="4" w:space="0"/>
              <w:right w:val="single" w:color="auto" w:sz="4" w:space="0"/>
            </w:tcBorders>
          </w:tcPr>
          <w:p w14:paraId="6C431AE1">
            <w:pPr>
              <w:jc w:val="center"/>
              <w:rPr>
                <w:rFonts w:ascii="宋体" w:hAnsi="宋体"/>
                <w:sz w:val="24"/>
              </w:rPr>
            </w:pPr>
          </w:p>
        </w:tc>
      </w:tr>
      <w:tr w14:paraId="3DA6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802" w:type="dxa"/>
            <w:gridSpan w:val="2"/>
            <w:tcBorders>
              <w:top w:val="single" w:color="auto" w:sz="4" w:space="0"/>
              <w:left w:val="single" w:color="auto" w:sz="4" w:space="0"/>
              <w:bottom w:val="single" w:color="auto" w:sz="4" w:space="0"/>
              <w:right w:val="single" w:color="auto" w:sz="4" w:space="0"/>
            </w:tcBorders>
          </w:tcPr>
          <w:p w14:paraId="5ACA7928">
            <w:pPr>
              <w:rPr>
                <w:rFonts w:ascii="宋体" w:hAnsi="宋体"/>
                <w:sz w:val="24"/>
              </w:rPr>
            </w:pPr>
            <w:r>
              <w:rPr>
                <w:rFonts w:hint="eastAsia" w:ascii="宋体" w:hAnsi="宋体"/>
                <w:sz w:val="24"/>
              </w:rPr>
              <w:t>供应商（加盖印章）：</w:t>
            </w:r>
          </w:p>
        </w:tc>
        <w:tc>
          <w:tcPr>
            <w:tcW w:w="6378" w:type="dxa"/>
            <w:tcBorders>
              <w:top w:val="single" w:color="auto" w:sz="4" w:space="0"/>
              <w:left w:val="nil"/>
              <w:bottom w:val="single" w:color="auto" w:sz="4" w:space="0"/>
              <w:right w:val="single" w:color="auto" w:sz="4" w:space="0"/>
            </w:tcBorders>
          </w:tcPr>
          <w:p w14:paraId="2496D9E3">
            <w:pPr>
              <w:rPr>
                <w:rFonts w:ascii="宋体" w:hAnsi="宋体"/>
                <w:sz w:val="24"/>
              </w:rPr>
            </w:pPr>
            <w:r>
              <w:rPr>
                <w:rFonts w:hint="eastAsia" w:ascii="宋体" w:hAnsi="宋体"/>
                <w:sz w:val="24"/>
              </w:rPr>
              <w:t xml:space="preserve">联系人： </w:t>
            </w:r>
          </w:p>
        </w:tc>
        <w:tc>
          <w:tcPr>
            <w:tcW w:w="2552" w:type="dxa"/>
            <w:gridSpan w:val="2"/>
            <w:tcBorders>
              <w:top w:val="single" w:color="auto" w:sz="4" w:space="0"/>
              <w:left w:val="nil"/>
              <w:bottom w:val="single" w:color="auto" w:sz="4" w:space="0"/>
              <w:right w:val="single" w:color="auto" w:sz="4" w:space="0"/>
            </w:tcBorders>
          </w:tcPr>
          <w:p w14:paraId="4A319196">
            <w:pPr>
              <w:rPr>
                <w:rFonts w:ascii="宋体" w:hAnsi="宋体"/>
                <w:sz w:val="24"/>
              </w:rPr>
            </w:pPr>
            <w:r>
              <w:rPr>
                <w:rFonts w:hint="eastAsia" w:ascii="宋体" w:hAnsi="宋体"/>
                <w:sz w:val="24"/>
              </w:rPr>
              <w:t>联系电话：</w:t>
            </w:r>
          </w:p>
        </w:tc>
        <w:tc>
          <w:tcPr>
            <w:tcW w:w="2442" w:type="dxa"/>
            <w:gridSpan w:val="2"/>
            <w:tcBorders>
              <w:top w:val="single" w:color="auto" w:sz="4" w:space="0"/>
              <w:left w:val="nil"/>
              <w:bottom w:val="single" w:color="auto" w:sz="4" w:space="0"/>
              <w:right w:val="single" w:color="auto" w:sz="4" w:space="0"/>
            </w:tcBorders>
          </w:tcPr>
          <w:p w14:paraId="6AAB0334">
            <w:pPr>
              <w:rPr>
                <w:rFonts w:ascii="宋体" w:hAnsi="宋体"/>
                <w:sz w:val="24"/>
              </w:rPr>
            </w:pPr>
            <w:r>
              <w:rPr>
                <w:rFonts w:hint="eastAsia" w:ascii="宋体" w:hAnsi="宋体"/>
                <w:sz w:val="24"/>
              </w:rPr>
              <w:t>传真：</w:t>
            </w:r>
          </w:p>
        </w:tc>
      </w:tr>
    </w:tbl>
    <w:p w14:paraId="386D32AF">
      <w:pPr>
        <w:rPr>
          <w:rFonts w:ascii="黑体" w:hAnsi="黑体" w:eastAsia="黑体"/>
          <w:b/>
          <w:bCs/>
          <w:sz w:val="30"/>
          <w:szCs w:val="3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kzNjc3MjFmZTY4NzI1YTFkYmYzYTUyMDYwMTg2NzgifQ=="/>
  </w:docVars>
  <w:rsids>
    <w:rsidRoot w:val="00E33848"/>
    <w:rsid w:val="0000585A"/>
    <w:rsid w:val="000457AE"/>
    <w:rsid w:val="00055F14"/>
    <w:rsid w:val="00087265"/>
    <w:rsid w:val="000A346A"/>
    <w:rsid w:val="000A7C19"/>
    <w:rsid w:val="000B78E4"/>
    <w:rsid w:val="001072F4"/>
    <w:rsid w:val="001150F8"/>
    <w:rsid w:val="00155C41"/>
    <w:rsid w:val="0017707C"/>
    <w:rsid w:val="001902B6"/>
    <w:rsid w:val="001911BB"/>
    <w:rsid w:val="001A7A09"/>
    <w:rsid w:val="001E2220"/>
    <w:rsid w:val="001F21D0"/>
    <w:rsid w:val="001F63DB"/>
    <w:rsid w:val="0025330D"/>
    <w:rsid w:val="0026101A"/>
    <w:rsid w:val="00292B16"/>
    <w:rsid w:val="002935F8"/>
    <w:rsid w:val="002E41EA"/>
    <w:rsid w:val="002E7C00"/>
    <w:rsid w:val="00346497"/>
    <w:rsid w:val="003D5E64"/>
    <w:rsid w:val="0043778C"/>
    <w:rsid w:val="004B4005"/>
    <w:rsid w:val="004F3002"/>
    <w:rsid w:val="005E2354"/>
    <w:rsid w:val="006370BC"/>
    <w:rsid w:val="00673116"/>
    <w:rsid w:val="00685C76"/>
    <w:rsid w:val="006A5E27"/>
    <w:rsid w:val="006E05FD"/>
    <w:rsid w:val="00753BFE"/>
    <w:rsid w:val="007B3F7E"/>
    <w:rsid w:val="00834934"/>
    <w:rsid w:val="00843321"/>
    <w:rsid w:val="00857AA9"/>
    <w:rsid w:val="008A4A00"/>
    <w:rsid w:val="008B1E8B"/>
    <w:rsid w:val="008C1AC4"/>
    <w:rsid w:val="0093184F"/>
    <w:rsid w:val="00991F7C"/>
    <w:rsid w:val="009B5E17"/>
    <w:rsid w:val="00A0333F"/>
    <w:rsid w:val="00A07C07"/>
    <w:rsid w:val="00A219F6"/>
    <w:rsid w:val="00A33173"/>
    <w:rsid w:val="00A64943"/>
    <w:rsid w:val="00AA3704"/>
    <w:rsid w:val="00AF313D"/>
    <w:rsid w:val="00AF5311"/>
    <w:rsid w:val="00B25B90"/>
    <w:rsid w:val="00B34573"/>
    <w:rsid w:val="00BB31DC"/>
    <w:rsid w:val="00BD79FF"/>
    <w:rsid w:val="00CB7A76"/>
    <w:rsid w:val="00CE0487"/>
    <w:rsid w:val="00D36912"/>
    <w:rsid w:val="00D50C70"/>
    <w:rsid w:val="00D54C1A"/>
    <w:rsid w:val="00D7515B"/>
    <w:rsid w:val="00D979CA"/>
    <w:rsid w:val="00DF5BE0"/>
    <w:rsid w:val="00E33848"/>
    <w:rsid w:val="00E644D0"/>
    <w:rsid w:val="00E72403"/>
    <w:rsid w:val="00F12B44"/>
    <w:rsid w:val="00F6037D"/>
    <w:rsid w:val="00F90FEE"/>
    <w:rsid w:val="0FA116ED"/>
    <w:rsid w:val="1AAA5806"/>
    <w:rsid w:val="1F0F12A2"/>
    <w:rsid w:val="46AF716B"/>
    <w:rsid w:val="4E067AC5"/>
    <w:rsid w:val="5BE75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989</Words>
  <Characters>1053</Characters>
  <Lines>10</Lines>
  <Paragraphs>2</Paragraphs>
  <TotalTime>319</TotalTime>
  <ScaleCrop>false</ScaleCrop>
  <LinksUpToDate>false</LinksUpToDate>
  <CharactersWithSpaces>1063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2018-01-09T02:36:00Z</dcterms:created>
  <dc:creator>lenovo</dc:creator>
  <cp:lastModifiedBy>桔子</cp:lastModifiedBy>
  <cp:lastPrinted>2025-09-22T09:30:00Z</cp:lastPrinted>
  <dcterms:modified xsi:type="dcterms:W3CDTF">2011-02-01T18:21:24Z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B747077582B843929A25797C87C72040_13</vt:lpwstr>
  </property>
</Properties>
</file>