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85EA7">
      <w:pPr>
        <w:pStyle w:val="2"/>
        <w:widowControl/>
        <w:pBdr>
          <w:top w:val="none" w:color="auto" w:sz="0" w:space="0"/>
          <w:left w:val="none" w:color="auto" w:sz="0" w:space="0"/>
          <w:bottom w:val="none" w:color="auto" w:sz="0" w:space="0"/>
          <w:right w:val="none" w:color="auto" w:sz="0" w:space="0"/>
        </w:pBdr>
        <w:shd w:val="clear" w:fill="FFFFFF"/>
        <w:spacing w:line="23" w:lineRule="atLeast"/>
        <w:ind w:left="0" w:leftChars="0" w:firstLine="0" w:firstLineChars="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附件1</w:t>
      </w:r>
    </w:p>
    <w:p w14:paraId="64A93A98">
      <w:pPr>
        <w:tabs>
          <w:tab w:val="left" w:pos="7110"/>
          <w:tab w:val="left" w:pos="7284"/>
        </w:tabs>
        <w:spacing w:line="240" w:lineRule="auto"/>
        <w:ind w:firstLine="0" w:firstLineChars="0"/>
        <w:jc w:val="center"/>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val="en-US" w:eastAsia="zh-CN"/>
        </w:rPr>
        <w:t>省卫生健康宣传教育中心房屋安全鉴定和消防安全评估项目需求清单及技术要求</w:t>
      </w:r>
    </w:p>
    <w:p w14:paraId="472421D2">
      <w:pPr>
        <w:pStyle w:val="7"/>
        <w:ind w:firstLine="0"/>
        <w:rPr>
          <w:rFonts w:hint="default" w:ascii="仿宋_GB2312" w:hAnsi="仿宋_GB2312" w:eastAsia="仿宋_GB2312" w:cs="仿宋_GB2312"/>
          <w:i w:val="0"/>
          <w:iCs w:val="0"/>
          <w:caps w:val="0"/>
          <w:color w:val="333333"/>
          <w:spacing w:val="-6"/>
          <w:sz w:val="32"/>
          <w:szCs w:val="32"/>
          <w:lang w:val="en-US" w:eastAsia="zh-CN"/>
        </w:rPr>
      </w:pPr>
    </w:p>
    <w:p w14:paraId="2ABDE262">
      <w:pPr>
        <w:pStyle w:val="7"/>
        <w:numPr>
          <w:ilvl w:val="0"/>
          <w:numId w:val="0"/>
        </w:numPr>
        <w:ind w:firstLine="616" w:firstLineChars="200"/>
        <w:rPr>
          <w:rFonts w:hint="default" w:ascii="黑体" w:hAnsi="黑体" w:eastAsia="黑体" w:cs="黑体"/>
          <w:i w:val="0"/>
          <w:iCs w:val="0"/>
          <w:caps w:val="0"/>
          <w:color w:val="333333"/>
          <w:spacing w:val="-6"/>
          <w:sz w:val="32"/>
          <w:szCs w:val="32"/>
          <w:lang w:val="en-US" w:eastAsia="zh-CN"/>
        </w:rPr>
      </w:pPr>
      <w:r>
        <w:rPr>
          <w:rFonts w:hint="eastAsia" w:ascii="黑体" w:hAnsi="黑体" w:eastAsia="黑体" w:cs="黑体"/>
          <w:i w:val="0"/>
          <w:iCs w:val="0"/>
          <w:caps w:val="0"/>
          <w:color w:val="333333"/>
          <w:spacing w:val="-6"/>
          <w:sz w:val="32"/>
          <w:szCs w:val="32"/>
          <w:lang w:val="en-US" w:eastAsia="zh-CN"/>
        </w:rPr>
        <w:t>一、需求清单</w:t>
      </w:r>
    </w:p>
    <w:p w14:paraId="12495C0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仿宋_GB2312" w:cs="黑体"/>
          <w:i w:val="0"/>
          <w:iCs w:val="0"/>
          <w:caps w:val="0"/>
          <w:color w:val="333333"/>
          <w:spacing w:val="-6"/>
          <w:sz w:val="32"/>
          <w:szCs w:val="32"/>
          <w:lang w:val="en-US" w:eastAsia="zh-CN"/>
        </w:rPr>
      </w:pPr>
      <w:r>
        <w:rPr>
          <w:rFonts w:hint="eastAsia" w:ascii="仿宋_GB2312" w:hAnsi="仿宋_GB2312" w:eastAsia="仿宋_GB2312" w:cs="仿宋_GB2312"/>
          <w:sz w:val="32"/>
          <w:szCs w:val="32"/>
        </w:rPr>
        <w:t>对</w:t>
      </w:r>
      <w:r>
        <w:rPr>
          <w:rFonts w:hint="eastAsia" w:ascii="仿宋_GB2312" w:hAnsi="仿宋_GB2312" w:cs="仿宋_GB2312"/>
          <w:sz w:val="32"/>
          <w:szCs w:val="32"/>
          <w:lang w:val="en-US" w:eastAsia="zh-CN"/>
        </w:rPr>
        <w:t>省卫生健康宣教中心所属</w:t>
      </w:r>
      <w:r>
        <w:rPr>
          <w:rFonts w:hint="eastAsia" w:ascii="仿宋_GB2312" w:hAnsi="仿宋_GB2312" w:eastAsia="仿宋_GB2312" w:cs="仿宋_GB2312"/>
          <w:sz w:val="32"/>
          <w:szCs w:val="32"/>
        </w:rPr>
        <w:t>整个地块内的建筑进行房屋安全鉴定</w:t>
      </w:r>
      <w:r>
        <w:rPr>
          <w:rFonts w:hint="eastAsia" w:ascii="仿宋_GB2312" w:hAnsi="仿宋_GB2312" w:cs="仿宋_GB2312"/>
          <w:sz w:val="32"/>
          <w:szCs w:val="32"/>
          <w:lang w:val="en-US" w:eastAsia="zh-CN"/>
        </w:rPr>
        <w:t>及消防安全评估，并出具报告。</w:t>
      </w:r>
    </w:p>
    <w:p w14:paraId="7F1C9760">
      <w:pPr>
        <w:keepNext w:val="0"/>
        <w:keepLines w:val="0"/>
        <w:widowControl/>
        <w:suppressLineNumbers w:val="0"/>
        <w:jc w:val="left"/>
        <w:rPr>
          <w:rFonts w:hint="default"/>
          <w:sz w:val="32"/>
          <w:szCs w:val="32"/>
          <w:lang w:val="en-US"/>
        </w:rPr>
      </w:pPr>
      <w:r>
        <w:rPr>
          <w:rFonts w:hint="eastAsia" w:ascii="黑体" w:hAnsi="黑体" w:eastAsia="黑体" w:cs="黑体"/>
          <w:i w:val="0"/>
          <w:iCs w:val="0"/>
          <w:caps w:val="0"/>
          <w:color w:val="333333"/>
          <w:spacing w:val="-6"/>
          <w:sz w:val="32"/>
          <w:szCs w:val="32"/>
          <w:lang w:val="en-US" w:eastAsia="zh-CN"/>
        </w:rPr>
        <w:t>二、</w:t>
      </w:r>
      <w:r>
        <w:rPr>
          <w:rFonts w:hint="eastAsia" w:ascii="黑体" w:hAnsi="宋体" w:eastAsia="黑体" w:cs="黑体"/>
          <w:color w:val="000000"/>
          <w:kern w:val="0"/>
          <w:sz w:val="32"/>
          <w:szCs w:val="32"/>
          <w:lang w:val="en-US" w:eastAsia="zh-CN" w:bidi="ar"/>
        </w:rPr>
        <w:t>技术要求</w:t>
      </w:r>
    </w:p>
    <w:p w14:paraId="36A0CF99">
      <w:pPr>
        <w:keepNext w:val="0"/>
        <w:keepLines w:val="0"/>
        <w:widowControl/>
        <w:suppressLineNumbers w:val="0"/>
        <w:jc w:val="left"/>
        <w:rPr>
          <w:sz w:val="32"/>
          <w:szCs w:val="32"/>
        </w:rPr>
      </w:pPr>
      <w:r>
        <w:rPr>
          <w:rFonts w:ascii="仿宋" w:hAnsi="仿宋" w:eastAsia="仿宋" w:cs="仿宋"/>
          <w:b/>
          <w:bCs/>
          <w:color w:val="000000"/>
          <w:kern w:val="0"/>
          <w:sz w:val="32"/>
          <w:szCs w:val="32"/>
          <w:lang w:val="en-US" w:eastAsia="zh-CN" w:bidi="ar"/>
        </w:rPr>
        <w:t>（一）完成时限：</w:t>
      </w:r>
      <w:r>
        <w:rPr>
          <w:rFonts w:hint="eastAsia" w:ascii="仿宋" w:hAnsi="仿宋" w:eastAsia="仿宋" w:cs="仿宋"/>
          <w:color w:val="000000"/>
          <w:kern w:val="0"/>
          <w:sz w:val="32"/>
          <w:szCs w:val="32"/>
          <w:lang w:val="en-US" w:eastAsia="zh-CN" w:bidi="ar"/>
        </w:rPr>
        <w:t xml:space="preserve">自合同签订之日起10日内完成。 </w:t>
      </w:r>
    </w:p>
    <w:p w14:paraId="195915D8">
      <w:pPr>
        <w:keepNext w:val="0"/>
        <w:keepLines w:val="0"/>
        <w:widowControl/>
        <w:suppressLineNumbers w:val="0"/>
        <w:jc w:val="left"/>
        <w:rPr>
          <w:sz w:val="32"/>
          <w:szCs w:val="32"/>
        </w:rPr>
      </w:pPr>
      <w:r>
        <w:rPr>
          <w:rFonts w:hint="eastAsia" w:ascii="仿宋" w:hAnsi="仿宋" w:eastAsia="仿宋" w:cs="仿宋"/>
          <w:b/>
          <w:bCs/>
          <w:color w:val="000000"/>
          <w:kern w:val="0"/>
          <w:sz w:val="32"/>
          <w:szCs w:val="32"/>
          <w:lang w:val="en-US" w:eastAsia="zh-CN" w:bidi="ar"/>
        </w:rPr>
        <w:t>（二）交货地点：</w:t>
      </w:r>
      <w:r>
        <w:rPr>
          <w:rFonts w:hint="eastAsia" w:ascii="仿宋" w:hAnsi="仿宋" w:eastAsia="仿宋" w:cs="仿宋"/>
          <w:color w:val="000000"/>
          <w:kern w:val="0"/>
          <w:sz w:val="32"/>
          <w:szCs w:val="32"/>
          <w:lang w:val="en-US" w:eastAsia="zh-CN" w:bidi="ar"/>
        </w:rPr>
        <w:t xml:space="preserve">武汉市武昌区东亭路5号 </w:t>
      </w:r>
    </w:p>
    <w:p w14:paraId="70FB7CF4">
      <w:pPr>
        <w:keepNext w:val="0"/>
        <w:keepLines w:val="0"/>
        <w:widowControl/>
        <w:suppressLineNumbers w:val="0"/>
        <w:jc w:val="left"/>
        <w:rPr>
          <w:sz w:val="32"/>
          <w:szCs w:val="32"/>
        </w:rPr>
      </w:pPr>
      <w:r>
        <w:rPr>
          <w:rFonts w:hint="eastAsia" w:ascii="仿宋" w:hAnsi="仿宋" w:eastAsia="仿宋" w:cs="仿宋"/>
          <w:b/>
          <w:bCs/>
          <w:color w:val="000000"/>
          <w:kern w:val="0"/>
          <w:sz w:val="32"/>
          <w:szCs w:val="32"/>
          <w:lang w:val="en-US" w:eastAsia="zh-CN" w:bidi="ar"/>
        </w:rPr>
        <w:t>（三）售后服务：</w:t>
      </w:r>
      <w:r>
        <w:rPr>
          <w:rFonts w:hint="eastAsia" w:ascii="仿宋" w:hAnsi="仿宋" w:eastAsia="仿宋" w:cs="仿宋"/>
          <w:color w:val="000000"/>
          <w:kern w:val="0"/>
          <w:sz w:val="32"/>
          <w:szCs w:val="32"/>
          <w:lang w:val="en-US" w:eastAsia="zh-CN" w:bidi="ar"/>
        </w:rPr>
        <w:t xml:space="preserve">房屋安全鉴定和消防安全评估报告及售后服务须满足省直机关事务管理局、武汉市不动产登记中心等有关单位对办理产权证件、国有资产权属转移有关手续的具体要求，并最终支撑完成国有资产权属转移工作。经初检消防和房屋安全存问题确需整改的，由其结合初检情况负责出具维修方案、维修报价及施工图纸，待甲方整改完毕经二次检测鉴定合格后，最后出具合格的房屋安全鉴定和消防安全评估报告。 </w:t>
      </w:r>
    </w:p>
    <w:p w14:paraId="42B353BD">
      <w:pPr>
        <w:keepNext w:val="0"/>
        <w:keepLines w:val="0"/>
        <w:widowControl/>
        <w:suppressLineNumbers w:val="0"/>
        <w:jc w:val="left"/>
        <w:rPr>
          <w:sz w:val="32"/>
          <w:szCs w:val="32"/>
        </w:rPr>
      </w:pPr>
      <w:r>
        <w:rPr>
          <w:rFonts w:hint="eastAsia" w:ascii="仿宋" w:hAnsi="仿宋" w:eastAsia="仿宋" w:cs="仿宋"/>
          <w:b/>
          <w:bCs/>
          <w:color w:val="000000"/>
          <w:kern w:val="0"/>
          <w:sz w:val="32"/>
          <w:szCs w:val="32"/>
          <w:lang w:val="en-US" w:eastAsia="zh-CN" w:bidi="ar"/>
        </w:rPr>
        <w:t>（四）验收标准：</w:t>
      </w:r>
      <w:r>
        <w:rPr>
          <w:rFonts w:hint="eastAsia" w:ascii="仿宋" w:hAnsi="仿宋" w:eastAsia="仿宋" w:cs="仿宋"/>
          <w:color w:val="000000"/>
          <w:kern w:val="0"/>
          <w:sz w:val="32"/>
          <w:szCs w:val="32"/>
          <w:lang w:val="en-US" w:eastAsia="zh-CN" w:bidi="ar"/>
        </w:rPr>
        <w:t xml:space="preserve">房屋安全鉴定和消防安全评估报告须符合国家、湖北省及武汉市相关政策规定，满足甲方下步办理产权证件及完成国有资产权属转移相关要求，并最终支撑完成全部产权证件办理、国有资产权属转移工作。 </w:t>
      </w:r>
      <w:bookmarkStart w:id="0" w:name="_GoBack"/>
      <w:bookmarkEnd w:id="0"/>
    </w:p>
    <w:p w14:paraId="594F02C6">
      <w:pPr>
        <w:keepNext w:val="0"/>
        <w:keepLines w:val="0"/>
        <w:widowControl/>
        <w:suppressLineNumbers w:val="0"/>
        <w:jc w:val="left"/>
        <w:rPr>
          <w:sz w:val="32"/>
          <w:szCs w:val="32"/>
        </w:rPr>
      </w:pPr>
      <w:r>
        <w:rPr>
          <w:rFonts w:hint="eastAsia" w:ascii="仿宋" w:hAnsi="仿宋" w:eastAsia="仿宋" w:cs="仿宋"/>
          <w:b/>
          <w:bCs/>
          <w:color w:val="000000"/>
          <w:kern w:val="0"/>
          <w:sz w:val="32"/>
          <w:szCs w:val="32"/>
          <w:lang w:val="en-US" w:eastAsia="zh-CN" w:bidi="ar"/>
        </w:rPr>
        <w:t xml:space="preserve">（五）付款及结算方式： </w:t>
      </w:r>
    </w:p>
    <w:p w14:paraId="04C8685C">
      <w:pPr>
        <w:keepNext w:val="0"/>
        <w:keepLines w:val="0"/>
        <w:widowControl/>
        <w:suppressLineNumbers w:val="0"/>
        <w:jc w:val="left"/>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r>
        <w:rPr>
          <w:rFonts w:hint="eastAsia" w:ascii="仿宋" w:hAnsi="仿宋" w:eastAsia="仿宋" w:cs="仿宋"/>
          <w:color w:val="000000"/>
          <w:kern w:val="0"/>
          <w:sz w:val="32"/>
          <w:szCs w:val="32"/>
          <w:lang w:val="en-US" w:eastAsia="zh-CN" w:bidi="ar"/>
        </w:rPr>
        <w:t>付款方式：银行转账。签订合同后，中标方完成合同约定服务并提交消防检测评估报告和房屋安全鉴定报告、发票等结算材料，甲方验收合格后，在 10 个工作日内办理结算。</w:t>
      </w:r>
    </w:p>
    <w:p w14:paraId="2842E46C">
      <w:pPr>
        <w:adjustRightInd/>
        <w:snapToGrid/>
        <w:spacing w:line="240" w:lineRule="auto"/>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rPr>
        <w:t>附件</w:t>
      </w:r>
      <w:r>
        <w:rPr>
          <w:rFonts w:hint="eastAsia" w:ascii="黑体" w:hAnsi="黑体" w:eastAsia="黑体" w:cs="黑体"/>
          <w:sz w:val="32"/>
          <w:szCs w:val="24"/>
          <w:lang w:val="en-US" w:eastAsia="zh-CN"/>
        </w:rPr>
        <w:t>2</w:t>
      </w:r>
    </w:p>
    <w:p w14:paraId="6A35210A">
      <w:pPr>
        <w:spacing w:line="660" w:lineRule="exact"/>
        <w:ind w:firstLine="0" w:firstLineChars="0"/>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i w:val="0"/>
          <w:iCs w:val="0"/>
          <w:caps w:val="0"/>
          <w:color w:val="333333"/>
          <w:spacing w:val="0"/>
          <w:sz w:val="36"/>
          <w:szCs w:val="36"/>
          <w:shd w:val="clear" w:fill="FFFFFF"/>
          <w:lang w:val="en-US" w:eastAsia="zh-CN"/>
        </w:rPr>
        <w:t>省卫生健康宣传教育中心房屋安全鉴定和消防安全评估项目报价单</w:t>
      </w:r>
    </w:p>
    <w:p w14:paraId="05C65F31">
      <w:pPr>
        <w:adjustRightInd/>
        <w:snapToGrid/>
        <w:spacing w:line="240" w:lineRule="auto"/>
        <w:ind w:right="560" w:firstLine="0" w:firstLineChars="0"/>
        <w:jc w:val="right"/>
        <w:rPr>
          <w:rFonts w:ascii="楷体_GB2312" w:hAnsi="Calibri" w:eastAsia="楷体_GB2312" w:cs="Times New Roman"/>
          <w:sz w:val="28"/>
          <w:szCs w:val="28"/>
        </w:rPr>
      </w:pPr>
      <w:r>
        <w:rPr>
          <w:rFonts w:hint="eastAsia" w:ascii="楷体_GB2312" w:hAnsi="Calibri" w:eastAsia="楷体_GB2312" w:cs="Times New Roman"/>
          <w:sz w:val="28"/>
          <w:szCs w:val="28"/>
        </w:rPr>
        <w:t>年   月   日</w:t>
      </w:r>
    </w:p>
    <w:tbl>
      <w:tblPr>
        <w:tblStyle w:val="4"/>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2"/>
        <w:gridCol w:w="2216"/>
        <w:gridCol w:w="5663"/>
        <w:gridCol w:w="984"/>
        <w:gridCol w:w="1364"/>
        <w:gridCol w:w="1094"/>
        <w:gridCol w:w="864"/>
      </w:tblGrid>
      <w:tr w14:paraId="1615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26" w:type="dxa"/>
            <w:gridSpan w:val="8"/>
            <w:tcBorders>
              <w:top w:val="single" w:color="auto" w:sz="4" w:space="0"/>
              <w:left w:val="single" w:color="auto" w:sz="4" w:space="0"/>
              <w:bottom w:val="single" w:color="auto" w:sz="4" w:space="0"/>
              <w:right w:val="single" w:color="auto" w:sz="4" w:space="0"/>
            </w:tcBorders>
          </w:tcPr>
          <w:p w14:paraId="708DCCC5">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采购单位（加盖公章）：湖北省卫生健康宣传教育中心</w:t>
            </w:r>
          </w:p>
        </w:tc>
      </w:tr>
      <w:tr w14:paraId="7D94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357" w:type="dxa"/>
            <w:gridSpan w:val="3"/>
            <w:tcBorders>
              <w:top w:val="single" w:color="auto" w:sz="4" w:space="0"/>
              <w:left w:val="single" w:color="auto" w:sz="4" w:space="0"/>
              <w:bottom w:val="single" w:color="auto" w:sz="4" w:space="0"/>
              <w:right w:val="single" w:color="auto" w:sz="4" w:space="0"/>
            </w:tcBorders>
          </w:tcPr>
          <w:p w14:paraId="68214F83">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rPr>
              <w:t>联系人：</w:t>
            </w:r>
            <w:r>
              <w:rPr>
                <w:rFonts w:hint="eastAsia" w:ascii="仿宋_GB2312" w:hAnsi="Calibri" w:cs="Times New Roman"/>
                <w:sz w:val="21"/>
                <w:szCs w:val="21"/>
                <w:lang w:val="en-US" w:eastAsia="zh-CN"/>
              </w:rPr>
              <w:t>甘梦茹</w:t>
            </w:r>
          </w:p>
        </w:tc>
        <w:tc>
          <w:tcPr>
            <w:tcW w:w="6647" w:type="dxa"/>
            <w:gridSpan w:val="2"/>
            <w:tcBorders>
              <w:top w:val="single" w:color="auto" w:sz="4" w:space="0"/>
              <w:left w:val="single" w:color="auto" w:sz="4" w:space="0"/>
              <w:bottom w:val="single" w:color="auto" w:sz="4" w:space="0"/>
              <w:right w:val="single" w:color="auto" w:sz="4" w:space="0"/>
            </w:tcBorders>
          </w:tcPr>
          <w:p w14:paraId="7DED3376">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rPr>
              <w:t>联系电话：027-8723</w:t>
            </w:r>
            <w:r>
              <w:rPr>
                <w:rFonts w:hint="eastAsia" w:ascii="仿宋_GB2312" w:hAnsi="Calibri" w:cs="Times New Roman"/>
                <w:sz w:val="21"/>
                <w:szCs w:val="21"/>
                <w:lang w:val="en-US" w:eastAsia="zh-CN"/>
              </w:rPr>
              <w:t>8230</w:t>
            </w:r>
          </w:p>
        </w:tc>
        <w:tc>
          <w:tcPr>
            <w:tcW w:w="3322" w:type="dxa"/>
            <w:gridSpan w:val="3"/>
            <w:tcBorders>
              <w:top w:val="single" w:color="auto" w:sz="4" w:space="0"/>
              <w:left w:val="single" w:color="auto" w:sz="4" w:space="0"/>
              <w:bottom w:val="single" w:color="auto" w:sz="4" w:space="0"/>
              <w:right w:val="single" w:color="auto" w:sz="4" w:space="0"/>
            </w:tcBorders>
          </w:tcPr>
          <w:p w14:paraId="546B6EA8">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rPr>
              <w:t>传真：027-87238</w:t>
            </w:r>
            <w:r>
              <w:rPr>
                <w:rFonts w:hint="eastAsia" w:ascii="仿宋_GB2312" w:hAnsi="Calibri" w:cs="Times New Roman"/>
                <w:sz w:val="21"/>
                <w:szCs w:val="21"/>
                <w:lang w:val="en-US" w:eastAsia="zh-CN"/>
              </w:rPr>
              <w:t>257</w:t>
            </w:r>
          </w:p>
        </w:tc>
      </w:tr>
      <w:tr w14:paraId="3F85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959" w:type="dxa"/>
            <w:vMerge w:val="restart"/>
            <w:tcBorders>
              <w:top w:val="nil"/>
              <w:left w:val="single" w:color="auto" w:sz="4" w:space="0"/>
              <w:bottom w:val="single" w:color="auto" w:sz="4" w:space="0"/>
              <w:right w:val="single" w:color="auto" w:sz="4" w:space="0"/>
            </w:tcBorders>
            <w:vAlign w:val="center"/>
          </w:tcPr>
          <w:p w14:paraId="039E72AE">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采购</w:t>
            </w:r>
          </w:p>
          <w:p w14:paraId="521098A5">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需求</w:t>
            </w:r>
          </w:p>
        </w:tc>
        <w:tc>
          <w:tcPr>
            <w:tcW w:w="1182" w:type="dxa"/>
            <w:tcBorders>
              <w:top w:val="single" w:color="auto" w:sz="4" w:space="0"/>
              <w:left w:val="single" w:color="auto" w:sz="4" w:space="0"/>
              <w:bottom w:val="single" w:color="auto" w:sz="4" w:space="0"/>
              <w:right w:val="single" w:color="auto" w:sz="4" w:space="0"/>
            </w:tcBorders>
            <w:vAlign w:val="center"/>
          </w:tcPr>
          <w:p w14:paraId="187371CF">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项目名称</w:t>
            </w:r>
          </w:p>
        </w:tc>
        <w:tc>
          <w:tcPr>
            <w:tcW w:w="7879" w:type="dxa"/>
            <w:gridSpan w:val="2"/>
            <w:tcBorders>
              <w:top w:val="single" w:color="auto" w:sz="4" w:space="0"/>
              <w:left w:val="single" w:color="auto" w:sz="4" w:space="0"/>
              <w:bottom w:val="single" w:color="auto" w:sz="4" w:space="0"/>
              <w:right w:val="single" w:color="auto" w:sz="4" w:space="0"/>
            </w:tcBorders>
            <w:vAlign w:val="center"/>
          </w:tcPr>
          <w:p w14:paraId="534798DC">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配置或技术参数</w:t>
            </w:r>
          </w:p>
        </w:tc>
        <w:tc>
          <w:tcPr>
            <w:tcW w:w="984" w:type="dxa"/>
            <w:tcBorders>
              <w:top w:val="single" w:color="auto" w:sz="4" w:space="0"/>
              <w:left w:val="single" w:color="auto" w:sz="4" w:space="0"/>
              <w:bottom w:val="single" w:color="auto" w:sz="4" w:space="0"/>
              <w:right w:val="single" w:color="auto" w:sz="4" w:space="0"/>
            </w:tcBorders>
            <w:vAlign w:val="center"/>
          </w:tcPr>
          <w:p w14:paraId="4708DCDB">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预算</w:t>
            </w:r>
          </w:p>
        </w:tc>
        <w:tc>
          <w:tcPr>
            <w:tcW w:w="1364" w:type="dxa"/>
            <w:tcBorders>
              <w:top w:val="single" w:color="auto" w:sz="4" w:space="0"/>
              <w:left w:val="single" w:color="auto" w:sz="4" w:space="0"/>
              <w:bottom w:val="single" w:color="auto" w:sz="4" w:space="0"/>
              <w:right w:val="single" w:color="auto" w:sz="4" w:space="0"/>
            </w:tcBorders>
            <w:vAlign w:val="center"/>
          </w:tcPr>
          <w:p w14:paraId="351B3F47">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完成时间</w:t>
            </w:r>
          </w:p>
        </w:tc>
        <w:tc>
          <w:tcPr>
            <w:tcW w:w="1094" w:type="dxa"/>
            <w:tcBorders>
              <w:top w:val="single" w:color="auto" w:sz="4" w:space="0"/>
              <w:left w:val="single" w:color="auto" w:sz="4" w:space="0"/>
              <w:bottom w:val="single" w:color="auto" w:sz="4" w:space="0"/>
              <w:right w:val="single" w:color="auto" w:sz="4" w:space="0"/>
            </w:tcBorders>
            <w:vAlign w:val="center"/>
          </w:tcPr>
          <w:p w14:paraId="12D7D4B6">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供货地点</w:t>
            </w:r>
          </w:p>
        </w:tc>
        <w:tc>
          <w:tcPr>
            <w:tcW w:w="864" w:type="dxa"/>
            <w:tcBorders>
              <w:top w:val="single" w:color="auto" w:sz="4" w:space="0"/>
              <w:left w:val="single" w:color="auto" w:sz="4" w:space="0"/>
              <w:bottom w:val="single" w:color="auto" w:sz="4" w:space="0"/>
              <w:right w:val="single" w:color="auto" w:sz="4" w:space="0"/>
            </w:tcBorders>
            <w:vAlign w:val="center"/>
          </w:tcPr>
          <w:p w14:paraId="3749801D">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备注</w:t>
            </w:r>
          </w:p>
        </w:tc>
      </w:tr>
      <w:tr w14:paraId="109E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1B679D5A">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2F4CD8FD">
            <w:pPr>
              <w:keepNext w:val="0"/>
              <w:keepLines w:val="0"/>
              <w:pageBreakBefore w:val="0"/>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r>
              <w:rPr>
                <w:rFonts w:hint="eastAsia" w:ascii="仿宋_GB2312" w:hAnsi="Calibri" w:cs="Times New Roman"/>
                <w:sz w:val="21"/>
                <w:szCs w:val="21"/>
              </w:rPr>
              <w:t>省卫生健康宣传教育中心房屋安全鉴定和消防安全评估项目</w:t>
            </w:r>
          </w:p>
        </w:tc>
        <w:tc>
          <w:tcPr>
            <w:tcW w:w="7879" w:type="dxa"/>
            <w:gridSpan w:val="2"/>
            <w:tcBorders>
              <w:top w:val="single" w:color="auto" w:sz="4" w:space="0"/>
              <w:left w:val="single" w:color="auto" w:sz="4" w:space="0"/>
              <w:bottom w:val="single" w:color="auto" w:sz="4" w:space="0"/>
              <w:right w:val="single" w:color="auto" w:sz="4" w:space="0"/>
            </w:tcBorders>
            <w:vAlign w:val="center"/>
          </w:tcPr>
          <w:p w14:paraId="4D331BE0">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default" w:ascii="仿宋_GB2312" w:hAnsi="Calibri" w:cs="Times New Roman"/>
                <w:sz w:val="21"/>
                <w:szCs w:val="21"/>
                <w:lang w:val="en-US" w:eastAsia="zh-CN"/>
              </w:rPr>
            </w:pPr>
            <w:r>
              <w:rPr>
                <w:rFonts w:hint="default" w:ascii="仿宋_GB2312" w:hAnsi="Calibri" w:cs="Times New Roman"/>
                <w:sz w:val="21"/>
                <w:szCs w:val="21"/>
                <w:lang w:val="en-US" w:eastAsia="zh-CN"/>
              </w:rPr>
              <w:t>对省卫生健康宣教中心所属整个地块内的建筑进行房屋安全鉴定及消防安全评估，并出具报告。</w:t>
            </w:r>
          </w:p>
        </w:tc>
        <w:tc>
          <w:tcPr>
            <w:tcW w:w="984" w:type="dxa"/>
            <w:tcBorders>
              <w:top w:val="single" w:color="auto" w:sz="4" w:space="0"/>
              <w:left w:val="single" w:color="auto" w:sz="4" w:space="0"/>
              <w:bottom w:val="single" w:color="auto" w:sz="4" w:space="0"/>
              <w:right w:val="single" w:color="auto" w:sz="4" w:space="0"/>
            </w:tcBorders>
            <w:vAlign w:val="center"/>
          </w:tcPr>
          <w:p w14:paraId="04079AC7">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highlight w:val="none"/>
                <w:lang w:val="en-US" w:eastAsia="zh-CN"/>
              </w:rPr>
              <w:t>6万元</w:t>
            </w:r>
          </w:p>
        </w:tc>
        <w:tc>
          <w:tcPr>
            <w:tcW w:w="1364" w:type="dxa"/>
            <w:tcBorders>
              <w:top w:val="single" w:color="auto" w:sz="4" w:space="0"/>
              <w:left w:val="single" w:color="auto" w:sz="4" w:space="0"/>
              <w:bottom w:val="single" w:color="auto" w:sz="4" w:space="0"/>
              <w:right w:val="single" w:color="auto" w:sz="4" w:space="0"/>
            </w:tcBorders>
            <w:vAlign w:val="center"/>
          </w:tcPr>
          <w:p w14:paraId="1CB0F588">
            <w:pPr>
              <w:keepNext w:val="0"/>
              <w:keepLines w:val="0"/>
              <w:pageBreakBefore w:val="0"/>
              <w:kinsoku/>
              <w:wordWrap/>
              <w:overflowPunct/>
              <w:topLinePunct w:val="0"/>
              <w:autoSpaceDE/>
              <w:autoSpaceDN/>
              <w:bidi w:val="0"/>
              <w:adjustRightInd/>
              <w:snapToGrid/>
              <w:spacing w:line="260" w:lineRule="exact"/>
              <w:ind w:firstLine="0" w:firstLineChars="0"/>
              <w:jc w:val="left"/>
              <w:rPr>
                <w:rFonts w:hint="default" w:ascii="仿宋_GB2312" w:hAnsi="Calibri" w:eastAsia="仿宋_GB2312" w:cs="Times New Roman"/>
                <w:sz w:val="21"/>
                <w:szCs w:val="21"/>
                <w:lang w:val="en-US" w:eastAsia="zh-CN"/>
              </w:rPr>
            </w:pPr>
            <w:r>
              <w:rPr>
                <w:rFonts w:hint="eastAsia" w:ascii="仿宋_GB2312" w:hAnsi="Calibri" w:cs="Times New Roman"/>
                <w:sz w:val="21"/>
                <w:szCs w:val="21"/>
                <w:lang w:val="en-US" w:eastAsia="zh-CN"/>
              </w:rPr>
              <w:t>2024年11月</w:t>
            </w:r>
          </w:p>
        </w:tc>
        <w:tc>
          <w:tcPr>
            <w:tcW w:w="1094" w:type="dxa"/>
            <w:tcBorders>
              <w:top w:val="single" w:color="auto" w:sz="4" w:space="0"/>
              <w:left w:val="single" w:color="auto" w:sz="4" w:space="0"/>
              <w:bottom w:val="single" w:color="auto" w:sz="4" w:space="0"/>
              <w:right w:val="single" w:color="auto" w:sz="4" w:space="0"/>
            </w:tcBorders>
            <w:vAlign w:val="center"/>
          </w:tcPr>
          <w:p w14:paraId="1B2E9BF2">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Times New Roman" w:hAnsi="Times New Roman" w:cs="Times New Roman"/>
              </w:rPr>
            </w:pPr>
            <w:r>
              <w:rPr>
                <w:rFonts w:hint="eastAsia" w:ascii="仿宋_GB2312" w:hAnsi="Calibri" w:cs="Times New Roman"/>
                <w:sz w:val="21"/>
                <w:szCs w:val="21"/>
              </w:rPr>
              <w:t>武汉市武昌区东亭路5号</w:t>
            </w:r>
          </w:p>
        </w:tc>
        <w:tc>
          <w:tcPr>
            <w:tcW w:w="864" w:type="dxa"/>
            <w:tcBorders>
              <w:top w:val="single" w:color="auto" w:sz="4" w:space="0"/>
              <w:left w:val="single" w:color="auto" w:sz="4" w:space="0"/>
              <w:bottom w:val="single" w:color="auto" w:sz="4" w:space="0"/>
              <w:right w:val="single" w:color="auto" w:sz="4" w:space="0"/>
            </w:tcBorders>
            <w:vAlign w:val="center"/>
          </w:tcPr>
          <w:p w14:paraId="283EA6A8">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Times New Roman" w:hAnsi="Times New Roman" w:cs="Times New Roman"/>
              </w:rPr>
            </w:pPr>
            <w:r>
              <w:rPr>
                <w:rFonts w:hint="eastAsia" w:ascii="仿宋_GB2312" w:hAnsi="Calibri" w:cs="Times New Roman"/>
                <w:sz w:val="21"/>
                <w:szCs w:val="21"/>
              </w:rPr>
              <w:t>提交项目明细清单</w:t>
            </w:r>
          </w:p>
        </w:tc>
      </w:tr>
      <w:tr w14:paraId="66F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59" w:type="dxa"/>
            <w:vMerge w:val="restart"/>
            <w:tcBorders>
              <w:top w:val="nil"/>
              <w:left w:val="single" w:color="auto" w:sz="4" w:space="0"/>
              <w:bottom w:val="single" w:color="auto" w:sz="4" w:space="0"/>
              <w:right w:val="single" w:color="auto" w:sz="4" w:space="0"/>
            </w:tcBorders>
            <w:vAlign w:val="center"/>
          </w:tcPr>
          <w:p w14:paraId="455F263C">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供应商</w:t>
            </w:r>
          </w:p>
          <w:p w14:paraId="5799ECAE">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回复</w:t>
            </w:r>
          </w:p>
        </w:tc>
        <w:tc>
          <w:tcPr>
            <w:tcW w:w="9061" w:type="dxa"/>
            <w:gridSpan w:val="3"/>
            <w:vMerge w:val="restart"/>
            <w:tcBorders>
              <w:top w:val="nil"/>
              <w:left w:val="single" w:color="auto" w:sz="4" w:space="0"/>
              <w:bottom w:val="single" w:color="auto" w:sz="4" w:space="0"/>
              <w:right w:val="single" w:color="auto" w:sz="4" w:space="0"/>
            </w:tcBorders>
            <w:vAlign w:val="center"/>
          </w:tcPr>
          <w:p w14:paraId="3E36A128">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p>
        </w:tc>
        <w:tc>
          <w:tcPr>
            <w:tcW w:w="4306" w:type="dxa"/>
            <w:gridSpan w:val="4"/>
            <w:tcBorders>
              <w:top w:val="single" w:color="auto" w:sz="4" w:space="0"/>
              <w:left w:val="single" w:color="auto" w:sz="4" w:space="0"/>
              <w:bottom w:val="single" w:color="auto" w:sz="4" w:space="0"/>
              <w:right w:val="single" w:color="auto" w:sz="4" w:space="0"/>
            </w:tcBorders>
            <w:vAlign w:val="center"/>
          </w:tcPr>
          <w:p w14:paraId="13CE2892">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lang w:val="en-US" w:eastAsia="zh-CN"/>
              </w:rPr>
              <w:t>总报价</w:t>
            </w:r>
            <w:r>
              <w:rPr>
                <w:rFonts w:hint="eastAsia" w:ascii="仿宋_GB2312" w:hAnsi="Calibri" w:cs="Times New Roman"/>
                <w:sz w:val="21"/>
                <w:szCs w:val="21"/>
              </w:rPr>
              <w:t>（元）</w:t>
            </w:r>
          </w:p>
        </w:tc>
      </w:tr>
      <w:tr w14:paraId="4A18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4C84C4F8">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p>
        </w:tc>
        <w:tc>
          <w:tcPr>
            <w:tcW w:w="9061" w:type="dxa"/>
            <w:gridSpan w:val="3"/>
            <w:vMerge w:val="continue"/>
            <w:tcBorders>
              <w:top w:val="nil"/>
              <w:left w:val="single" w:color="auto" w:sz="4" w:space="0"/>
              <w:bottom w:val="single" w:color="auto" w:sz="4" w:space="0"/>
              <w:right w:val="single" w:color="auto" w:sz="4" w:space="0"/>
            </w:tcBorders>
            <w:vAlign w:val="center"/>
          </w:tcPr>
          <w:p w14:paraId="0252904C">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p>
        </w:tc>
        <w:tc>
          <w:tcPr>
            <w:tcW w:w="4306" w:type="dxa"/>
            <w:gridSpan w:val="4"/>
            <w:tcBorders>
              <w:top w:val="single" w:color="auto" w:sz="4" w:space="0"/>
              <w:left w:val="single" w:color="auto" w:sz="4" w:space="0"/>
              <w:bottom w:val="single" w:color="auto" w:sz="4" w:space="0"/>
              <w:right w:val="single" w:color="auto" w:sz="4" w:space="0"/>
            </w:tcBorders>
          </w:tcPr>
          <w:p w14:paraId="0FC2C4F4">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p>
          <w:p w14:paraId="508F0121">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p>
        </w:tc>
      </w:tr>
      <w:tr w14:paraId="0DE4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357" w:type="dxa"/>
            <w:gridSpan w:val="3"/>
            <w:tcBorders>
              <w:top w:val="single" w:color="auto" w:sz="4" w:space="0"/>
              <w:left w:val="single" w:color="auto" w:sz="4" w:space="0"/>
              <w:bottom w:val="single" w:color="auto" w:sz="4" w:space="0"/>
              <w:right w:val="single" w:color="auto" w:sz="4" w:space="0"/>
            </w:tcBorders>
            <w:vAlign w:val="center"/>
          </w:tcPr>
          <w:p w14:paraId="47A67C32">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供应商（加盖印章）：</w:t>
            </w:r>
          </w:p>
        </w:tc>
        <w:tc>
          <w:tcPr>
            <w:tcW w:w="5663" w:type="dxa"/>
            <w:tcBorders>
              <w:top w:val="single" w:color="auto" w:sz="4" w:space="0"/>
              <w:left w:val="single" w:color="auto" w:sz="4" w:space="0"/>
              <w:bottom w:val="single" w:color="auto" w:sz="4" w:space="0"/>
              <w:right w:val="single" w:color="auto" w:sz="4" w:space="0"/>
            </w:tcBorders>
            <w:vAlign w:val="center"/>
          </w:tcPr>
          <w:p w14:paraId="32B62E03">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联系人：</w:t>
            </w:r>
          </w:p>
        </w:tc>
        <w:tc>
          <w:tcPr>
            <w:tcW w:w="2348" w:type="dxa"/>
            <w:gridSpan w:val="2"/>
            <w:tcBorders>
              <w:top w:val="single" w:color="auto" w:sz="4" w:space="0"/>
              <w:left w:val="single" w:color="auto" w:sz="4" w:space="0"/>
              <w:bottom w:val="single" w:color="auto" w:sz="4" w:space="0"/>
              <w:right w:val="single" w:color="auto" w:sz="4" w:space="0"/>
            </w:tcBorders>
            <w:vAlign w:val="center"/>
          </w:tcPr>
          <w:p w14:paraId="44D96599">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联系电话：</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35F3997E">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传真：</w:t>
            </w:r>
          </w:p>
        </w:tc>
      </w:tr>
    </w:tbl>
    <w:p w14:paraId="5AEDAE6D">
      <w:pPr>
        <w:jc w:val="center"/>
      </w:pPr>
    </w:p>
    <w:p w14:paraId="1846295D">
      <w:pPr>
        <w:adjustRightInd/>
        <w:snapToGrid/>
        <w:spacing w:line="240" w:lineRule="auto"/>
        <w:ind w:firstLine="0" w:firstLineChars="0"/>
        <w:jc w:val="left"/>
        <w:rPr>
          <w:rFonts w:hint="eastAsia" w:ascii="黑体" w:hAnsi="黑体" w:eastAsia="黑体" w:cs="黑体"/>
          <w:sz w:val="32"/>
          <w:szCs w:val="24"/>
          <w:lang w:val="en-US" w:eastAsia="zh-CN"/>
        </w:rPr>
      </w:pPr>
    </w:p>
    <w:p w14:paraId="468AA1C2">
      <w:pPr>
        <w:adjustRightInd/>
        <w:snapToGrid/>
        <w:spacing w:line="240" w:lineRule="auto"/>
        <w:ind w:firstLine="0" w:firstLineChars="0"/>
        <w:jc w:val="left"/>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附件3</w:t>
      </w:r>
    </w:p>
    <w:p w14:paraId="2A2BCD2B">
      <w:pPr>
        <w:keepNext w:val="0"/>
        <w:keepLines w:val="0"/>
        <w:pageBreakBefore w:val="0"/>
        <w:widowControl w:val="0"/>
        <w:kinsoku/>
        <w:overflowPunct/>
        <w:topLinePunct w:val="0"/>
        <w:autoSpaceDE/>
        <w:autoSpaceDN/>
        <w:bidi w:val="0"/>
        <w:spacing w:line="40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36"/>
          <w:szCs w:val="36"/>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6"/>
          <w:szCs w:val="36"/>
          <w:shd w:val="clear" w:fill="FFFFFF"/>
          <w:lang w:val="en-US" w:eastAsia="zh-CN"/>
        </w:rPr>
        <w:t>省卫生健康宣传教育中心房屋安全鉴定和消防安全评估项目</w:t>
      </w:r>
      <w:r>
        <w:rPr>
          <w:rFonts w:hint="eastAsia" w:ascii="方正小标宋_GBK" w:hAnsi="方正小标宋_GBK" w:eastAsia="方正小标宋_GBK" w:cs="方正小标宋_GBK"/>
          <w:b w:val="0"/>
          <w:bCs w:val="0"/>
          <w:sz w:val="36"/>
          <w:szCs w:val="36"/>
          <w:lang w:val="en-US" w:eastAsia="zh-CN"/>
        </w:rPr>
        <w:t>评分</w:t>
      </w:r>
      <w:r>
        <w:rPr>
          <w:rFonts w:hint="eastAsia" w:ascii="方正小标宋_GBK" w:hAnsi="方正小标宋_GBK" w:eastAsia="方正小标宋_GBK" w:cs="方正小标宋_GBK"/>
          <w:b w:val="0"/>
          <w:bCs w:val="0"/>
          <w:i w:val="0"/>
          <w:iCs w:val="0"/>
          <w:caps w:val="0"/>
          <w:color w:val="333333"/>
          <w:spacing w:val="0"/>
          <w:sz w:val="36"/>
          <w:szCs w:val="36"/>
          <w:shd w:val="clear" w:fill="FFFFFF"/>
          <w:lang w:val="en-US" w:eastAsia="zh-CN"/>
        </w:rPr>
        <w:t>表</w:t>
      </w:r>
    </w:p>
    <w:tbl>
      <w:tblPr>
        <w:tblStyle w:val="5"/>
        <w:tblpPr w:leftFromText="180" w:rightFromText="180" w:vertAnchor="text" w:horzAnchor="page" w:tblpX="1453" w:tblpY="702"/>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15"/>
        <w:gridCol w:w="1575"/>
        <w:gridCol w:w="5130"/>
        <w:gridCol w:w="1416"/>
        <w:gridCol w:w="1416"/>
        <w:gridCol w:w="1335"/>
        <w:gridCol w:w="952"/>
      </w:tblGrid>
      <w:tr w14:paraId="1076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35" w:type="dxa"/>
            <w:vAlign w:val="center"/>
          </w:tcPr>
          <w:p w14:paraId="7A16FBE8">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评分因素</w:t>
            </w:r>
          </w:p>
        </w:tc>
        <w:tc>
          <w:tcPr>
            <w:tcW w:w="915" w:type="dxa"/>
            <w:vAlign w:val="center"/>
          </w:tcPr>
          <w:p w14:paraId="286FBA4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分值</w:t>
            </w:r>
          </w:p>
        </w:tc>
        <w:tc>
          <w:tcPr>
            <w:tcW w:w="1575" w:type="dxa"/>
            <w:vAlign w:val="center"/>
          </w:tcPr>
          <w:p w14:paraId="2B161A44">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评分内容</w:t>
            </w:r>
          </w:p>
        </w:tc>
        <w:tc>
          <w:tcPr>
            <w:tcW w:w="5130" w:type="dxa"/>
            <w:vAlign w:val="center"/>
          </w:tcPr>
          <w:p w14:paraId="49A976C2">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评分标准</w:t>
            </w:r>
          </w:p>
        </w:tc>
        <w:tc>
          <w:tcPr>
            <w:tcW w:w="1416" w:type="dxa"/>
            <w:vAlign w:val="center"/>
          </w:tcPr>
          <w:p w14:paraId="3656AF5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竞标单位1</w:t>
            </w:r>
          </w:p>
        </w:tc>
        <w:tc>
          <w:tcPr>
            <w:tcW w:w="1416" w:type="dxa"/>
            <w:vAlign w:val="center"/>
          </w:tcPr>
          <w:p w14:paraId="1FFD07F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竞标单位2</w:t>
            </w:r>
          </w:p>
        </w:tc>
        <w:tc>
          <w:tcPr>
            <w:tcW w:w="1335" w:type="dxa"/>
            <w:vAlign w:val="center"/>
          </w:tcPr>
          <w:p w14:paraId="5C8750EC">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竞标单位3</w:t>
            </w:r>
          </w:p>
        </w:tc>
        <w:tc>
          <w:tcPr>
            <w:tcW w:w="952" w:type="dxa"/>
            <w:vAlign w:val="center"/>
          </w:tcPr>
          <w:p w14:paraId="2749B13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0D6C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0098C58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报价部分</w:t>
            </w:r>
          </w:p>
        </w:tc>
        <w:tc>
          <w:tcPr>
            <w:tcW w:w="915" w:type="dxa"/>
            <w:vAlign w:val="center"/>
          </w:tcPr>
          <w:p w14:paraId="6EEBB89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eastAsia="仿宋_GB2312"/>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575" w:type="dxa"/>
            <w:vAlign w:val="center"/>
          </w:tcPr>
          <w:p w14:paraId="692862DC">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投标价格</w:t>
            </w:r>
          </w:p>
        </w:tc>
        <w:tc>
          <w:tcPr>
            <w:tcW w:w="5130" w:type="dxa"/>
            <w:vAlign w:val="center"/>
          </w:tcPr>
          <w:p w14:paraId="1244401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报价满足采购文件要求且投标价格不高于预算要求，报价方案清晰合理的得10分；否则不得分。</w:t>
            </w:r>
          </w:p>
        </w:tc>
        <w:tc>
          <w:tcPr>
            <w:tcW w:w="1416" w:type="dxa"/>
            <w:vAlign w:val="center"/>
          </w:tcPr>
          <w:p w14:paraId="7029811C">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c>
          <w:tcPr>
            <w:tcW w:w="1416" w:type="dxa"/>
            <w:vAlign w:val="center"/>
          </w:tcPr>
          <w:p w14:paraId="0B0D7167">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c>
          <w:tcPr>
            <w:tcW w:w="1335" w:type="dxa"/>
            <w:vAlign w:val="center"/>
          </w:tcPr>
          <w:p w14:paraId="75F38DBE">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c>
          <w:tcPr>
            <w:tcW w:w="952" w:type="dxa"/>
            <w:vAlign w:val="center"/>
          </w:tcPr>
          <w:p w14:paraId="77E5844B">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r>
      <w:tr w14:paraId="05EE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35" w:type="dxa"/>
            <w:vAlign w:val="center"/>
          </w:tcPr>
          <w:p w14:paraId="66424B0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商务部分</w:t>
            </w:r>
          </w:p>
        </w:tc>
        <w:tc>
          <w:tcPr>
            <w:tcW w:w="915" w:type="dxa"/>
            <w:vAlign w:val="center"/>
          </w:tcPr>
          <w:p w14:paraId="3C418F7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575" w:type="dxa"/>
            <w:vAlign w:val="center"/>
          </w:tcPr>
          <w:p w14:paraId="013EE15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类似业绩</w:t>
            </w:r>
          </w:p>
        </w:tc>
        <w:tc>
          <w:tcPr>
            <w:tcW w:w="5130" w:type="dxa"/>
            <w:vAlign w:val="center"/>
          </w:tcPr>
          <w:p w14:paraId="2A762F2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供应商近3年(磋商截止时间前36个月)承担过类似项目的得10分；否则不得分。</w:t>
            </w:r>
          </w:p>
        </w:tc>
        <w:tc>
          <w:tcPr>
            <w:tcW w:w="1416" w:type="dxa"/>
            <w:vAlign w:val="center"/>
          </w:tcPr>
          <w:p w14:paraId="5199764D">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63171401">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41027F6A">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20AA3D09">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14:paraId="4344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vAlign w:val="center"/>
          </w:tcPr>
          <w:p w14:paraId="3F74B56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方案</w:t>
            </w:r>
            <w:r>
              <w:rPr>
                <w:rFonts w:hint="eastAsia" w:ascii="宋体" w:hAnsi="宋体" w:eastAsia="宋体" w:cs="宋体"/>
                <w:i w:val="0"/>
                <w:iCs w:val="0"/>
                <w:color w:val="000000"/>
                <w:kern w:val="0"/>
                <w:sz w:val="24"/>
                <w:szCs w:val="24"/>
                <w:u w:val="none"/>
                <w:lang w:val="en-US" w:eastAsia="zh-CN" w:bidi="ar"/>
              </w:rPr>
              <w:t>部分</w:t>
            </w:r>
          </w:p>
        </w:tc>
        <w:tc>
          <w:tcPr>
            <w:tcW w:w="915" w:type="dxa"/>
            <w:vAlign w:val="center"/>
          </w:tcPr>
          <w:p w14:paraId="67E99177">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575" w:type="dxa"/>
            <w:vAlign w:val="center"/>
          </w:tcPr>
          <w:p w14:paraId="3CB343EE">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实施方案</w:t>
            </w:r>
          </w:p>
        </w:tc>
        <w:tc>
          <w:tcPr>
            <w:tcW w:w="5130" w:type="dxa"/>
            <w:vAlign w:val="center"/>
          </w:tcPr>
          <w:p w14:paraId="6738D51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对项目背景及需求完全理解，有完整的实施方案，对房屋安全鉴定和消防安全评估考虑科学、全面的得50分；否则酌情给分。</w:t>
            </w:r>
          </w:p>
        </w:tc>
        <w:tc>
          <w:tcPr>
            <w:tcW w:w="1416" w:type="dxa"/>
            <w:vAlign w:val="center"/>
          </w:tcPr>
          <w:p w14:paraId="3F2AE237">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304AABEF">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4646C333">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1085555C">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14:paraId="3F67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vAlign w:val="center"/>
          </w:tcPr>
          <w:p w14:paraId="78FDF55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915" w:type="dxa"/>
            <w:vAlign w:val="center"/>
          </w:tcPr>
          <w:p w14:paraId="78E5ACB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575" w:type="dxa"/>
            <w:vAlign w:val="center"/>
          </w:tcPr>
          <w:p w14:paraId="2D4F155A">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项目执行</w:t>
            </w:r>
          </w:p>
        </w:tc>
        <w:tc>
          <w:tcPr>
            <w:tcW w:w="5130" w:type="dxa"/>
            <w:vAlign w:val="center"/>
          </w:tcPr>
          <w:p w14:paraId="0B356341">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有明确的工作进度计划安排表或类似说明，各工作节点工作内容表述清晰，且有相应保证措施的得30分；否则酌情给分。</w:t>
            </w:r>
          </w:p>
        </w:tc>
        <w:tc>
          <w:tcPr>
            <w:tcW w:w="1416" w:type="dxa"/>
            <w:vAlign w:val="center"/>
          </w:tcPr>
          <w:p w14:paraId="1EAA29AC">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3F1A7709">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565C95EF">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26928D72">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14:paraId="6535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35" w:type="dxa"/>
            <w:vAlign w:val="center"/>
          </w:tcPr>
          <w:p w14:paraId="043A39BE">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241" w:firstLineChars="10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总分值</w:t>
            </w:r>
          </w:p>
        </w:tc>
        <w:tc>
          <w:tcPr>
            <w:tcW w:w="7620" w:type="dxa"/>
            <w:gridSpan w:val="3"/>
            <w:vAlign w:val="center"/>
          </w:tcPr>
          <w:p w14:paraId="17ADAC80">
            <w:pPr>
              <w:keepNext w:val="0"/>
              <w:keepLines w:val="0"/>
              <w:pageBreakBefore w:val="0"/>
              <w:widowControl/>
              <w:suppressLineNumbers w:val="0"/>
              <w:tabs>
                <w:tab w:val="left" w:pos="2532"/>
              </w:tabs>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100分</w:t>
            </w:r>
          </w:p>
        </w:tc>
        <w:tc>
          <w:tcPr>
            <w:tcW w:w="1416" w:type="dxa"/>
            <w:vAlign w:val="center"/>
          </w:tcPr>
          <w:p w14:paraId="73B08193">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44DA91C3">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4F7EE36A">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01F88BB1">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14:paraId="6CBA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55" w:type="dxa"/>
            <w:gridSpan w:val="4"/>
            <w:vAlign w:val="center"/>
          </w:tcPr>
          <w:p w14:paraId="15EBEE49">
            <w:pPr>
              <w:keepNext w:val="0"/>
              <w:keepLines w:val="0"/>
              <w:pageBreakBefore w:val="0"/>
              <w:widowControl/>
              <w:suppressLineNumbers w:val="0"/>
              <w:tabs>
                <w:tab w:val="left" w:pos="2532"/>
              </w:tabs>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排序</w:t>
            </w:r>
          </w:p>
        </w:tc>
        <w:tc>
          <w:tcPr>
            <w:tcW w:w="1416" w:type="dxa"/>
            <w:vAlign w:val="center"/>
          </w:tcPr>
          <w:p w14:paraId="35B005CC">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78066278">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722F98E1">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595B9562">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bl>
    <w:p w14:paraId="74180812">
      <w:pPr>
        <w:wordWrap w:val="0"/>
        <w:adjustRightInd/>
        <w:snapToGrid/>
        <w:spacing w:line="240" w:lineRule="auto"/>
        <w:ind w:right="560" w:firstLine="0" w:firstLineChars="0"/>
        <w:jc w:val="right"/>
        <w:rPr>
          <w:rFonts w:hint="eastAsia" w:ascii="仿宋_GB2312" w:hAnsi="仿宋_GB2312" w:eastAsia="仿宋_GB2312" w:cs="仿宋_GB2312"/>
          <w:sz w:val="32"/>
          <w:szCs w:val="32"/>
        </w:rPr>
        <w:sectPr>
          <w:pgSz w:w="16838" w:h="11906" w:orient="landscape"/>
          <w:pgMar w:top="1474" w:right="2098" w:bottom="1304" w:left="1984" w:header="851" w:footer="992" w:gutter="0"/>
          <w:cols w:space="425" w:num="1"/>
          <w:docGrid w:type="lines" w:linePitch="312" w:charSpace="0"/>
        </w:sectPr>
      </w:pPr>
      <w:r>
        <w:rPr>
          <w:rFonts w:hint="eastAsia" w:ascii="楷体_GB2312" w:hAnsi="Calibri" w:eastAsia="楷体_GB2312" w:cs="Times New Roman"/>
          <w:sz w:val="28"/>
          <w:szCs w:val="28"/>
          <w:lang w:val="en-US" w:eastAsia="zh-CN"/>
        </w:rPr>
        <w:t xml:space="preserve">                                         签名          时间    </w:t>
      </w:r>
    </w:p>
    <w:p w14:paraId="52FEBD9B">
      <w:pPr>
        <w:ind w:left="0" w:leftChars="0" w:firstLine="0" w:firstLineChars="0"/>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MDU5YjJhN2JiNTJjNGUzMmVjNWQyZTY0OWQ5MWUifQ=="/>
    <w:docVar w:name="KSO_WPS_MARK_KEY" w:val="b4deb176-33c5-4e54-94de-9a79fdf28494"/>
  </w:docVars>
  <w:rsids>
    <w:rsidRoot w:val="5FD41075"/>
    <w:rsid w:val="04C733BB"/>
    <w:rsid w:val="08E20912"/>
    <w:rsid w:val="0A080F0D"/>
    <w:rsid w:val="177D75B1"/>
    <w:rsid w:val="1DC57BAA"/>
    <w:rsid w:val="1EB12291"/>
    <w:rsid w:val="2CF33B11"/>
    <w:rsid w:val="3F6E4F0C"/>
    <w:rsid w:val="408F05F9"/>
    <w:rsid w:val="4BDA5E05"/>
    <w:rsid w:val="5FD41075"/>
    <w:rsid w:val="6B765D68"/>
    <w:rsid w:val="6FD2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1"/>
    <w:basedOn w:val="1"/>
    <w:qFormat/>
    <w:uiPriority w:val="99"/>
    <w:pPr>
      <w:ind w:firstLine="420"/>
    </w:pPr>
  </w:style>
  <w:style w:type="paragraph" w:customStyle="1" w:styleId="8">
    <w:name w:val="正文首行缩进 21"/>
    <w:basedOn w:val="3"/>
    <w:semiHidden/>
    <w:qFormat/>
    <w:uiPriority w:val="0"/>
    <w:pPr>
      <w:spacing w:before="100" w:beforeAutospacing="1"/>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1027</Words>
  <Characters>1066</Characters>
  <Lines>0</Lines>
  <Paragraphs>0</Paragraphs>
  <TotalTime>5</TotalTime>
  <ScaleCrop>false</ScaleCrop>
  <LinksUpToDate>false</LinksUpToDate>
  <CharactersWithSpaces>1135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2024-09-13T08:41:00Z</dcterms:created>
  <dc:creator>羅三石</dc:creator>
  <cp:lastModifiedBy>XYX</cp:lastModifiedBy>
  <dcterms:modified xsi:type="dcterms:W3CDTF">2024-10-28T03:57:59Z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3DAFC27AFC884E1883DA41C407B65E03</vt:lpwstr>
  </property>
</Properties>
</file>