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60A" w:rsidRDefault="00144ECE" w:rsidP="0087560A">
      <w:pPr>
        <w:jc w:val="center"/>
        <w:rPr>
          <w:rFonts w:ascii="仿宋_GB2312" w:eastAsia="仿宋_GB2312"/>
          <w:sz w:val="44"/>
          <w:szCs w:val="44"/>
        </w:rPr>
      </w:pPr>
      <w:r w:rsidRPr="00144ECE">
        <w:rPr>
          <w:rFonts w:ascii="仿宋_GB2312" w:eastAsia="仿宋_GB2312" w:hint="eastAsia"/>
          <w:sz w:val="44"/>
          <w:szCs w:val="44"/>
        </w:rPr>
        <w:t>湖北省卫生健康委员会</w:t>
      </w:r>
      <w:r w:rsidR="0087560A">
        <w:rPr>
          <w:rFonts w:ascii="仿宋_GB2312" w:eastAsia="仿宋_GB2312" w:hint="eastAsia"/>
          <w:sz w:val="44"/>
          <w:szCs w:val="44"/>
        </w:rPr>
        <w:t>门户网站</w:t>
      </w:r>
      <w:r w:rsidRPr="00144ECE">
        <w:rPr>
          <w:rFonts w:ascii="仿宋_GB2312" w:eastAsia="仿宋_GB2312" w:hint="eastAsia"/>
          <w:sz w:val="44"/>
          <w:szCs w:val="44"/>
        </w:rPr>
        <w:t>维护</w:t>
      </w:r>
    </w:p>
    <w:p w:rsidR="00C42593" w:rsidRDefault="0087560A" w:rsidP="0087560A">
      <w:pPr>
        <w:jc w:val="center"/>
        <w:rPr>
          <w:rFonts w:ascii="仿宋_GB2312" w:eastAsia="仿宋_GB2312"/>
          <w:sz w:val="44"/>
          <w:szCs w:val="44"/>
        </w:rPr>
      </w:pPr>
      <w:r>
        <w:rPr>
          <w:rFonts w:ascii="仿宋_GB2312" w:eastAsia="仿宋_GB2312" w:hint="eastAsia"/>
          <w:sz w:val="44"/>
          <w:szCs w:val="44"/>
        </w:rPr>
        <w:t>服务</w:t>
      </w:r>
      <w:r w:rsidR="00144ECE" w:rsidRPr="00144ECE">
        <w:rPr>
          <w:rFonts w:ascii="仿宋_GB2312" w:eastAsia="仿宋_GB2312" w:hint="eastAsia"/>
          <w:sz w:val="44"/>
          <w:szCs w:val="44"/>
        </w:rPr>
        <w:t>项目</w:t>
      </w:r>
      <w:r w:rsidR="00762148">
        <w:rPr>
          <w:rFonts w:ascii="仿宋_GB2312" w:eastAsia="仿宋_GB2312" w:hint="eastAsia"/>
          <w:sz w:val="44"/>
          <w:szCs w:val="44"/>
        </w:rPr>
        <w:t>采购需求文件</w:t>
      </w:r>
    </w:p>
    <w:p w:rsidR="006923DD" w:rsidRPr="00144ECE" w:rsidRDefault="006923DD">
      <w:pPr>
        <w:jc w:val="center"/>
        <w:rPr>
          <w:rFonts w:ascii="仿宋_GB2312" w:eastAsia="仿宋_GB2312"/>
          <w:sz w:val="44"/>
          <w:szCs w:val="44"/>
        </w:rPr>
      </w:pPr>
    </w:p>
    <w:p w:rsidR="006923DD" w:rsidRDefault="006923DD" w:rsidP="0087560A">
      <w:pPr>
        <w:ind w:firstLineChars="200" w:firstLine="560"/>
        <w:rPr>
          <w:rFonts w:ascii="仿宋_GB2312" w:eastAsia="仿宋_GB2312"/>
          <w:sz w:val="28"/>
          <w:szCs w:val="28"/>
        </w:rPr>
      </w:pPr>
      <w:r w:rsidRPr="006923DD">
        <w:rPr>
          <w:rFonts w:ascii="仿宋_GB2312" w:eastAsia="仿宋_GB2312"/>
          <w:sz w:val="28"/>
          <w:szCs w:val="28"/>
        </w:rPr>
        <w:t>依据</w:t>
      </w:r>
      <w:proofErr w:type="gramStart"/>
      <w:r w:rsidRPr="006923DD">
        <w:rPr>
          <w:rFonts w:ascii="仿宋_GB2312" w:eastAsia="仿宋_GB2312"/>
          <w:sz w:val="28"/>
          <w:szCs w:val="28"/>
        </w:rPr>
        <w:t>鄂采</w:t>
      </w:r>
      <w:r w:rsidRPr="006923DD">
        <w:rPr>
          <w:rFonts w:ascii="仿宋_GB2312" w:eastAsia="仿宋_GB2312" w:hint="eastAsia"/>
          <w:sz w:val="28"/>
          <w:szCs w:val="28"/>
        </w:rPr>
        <w:t>计</w:t>
      </w:r>
      <w:proofErr w:type="gramEnd"/>
      <w:r w:rsidRPr="006923DD">
        <w:rPr>
          <w:rFonts w:ascii="仿宋_GB2312" w:eastAsia="仿宋_GB2312" w:hint="eastAsia"/>
          <w:sz w:val="28"/>
          <w:szCs w:val="28"/>
        </w:rPr>
        <w:t>[2021]-</w:t>
      </w:r>
      <w:r w:rsidR="00CD23C8">
        <w:rPr>
          <w:rFonts w:ascii="仿宋_GB2312" w:eastAsia="仿宋_GB2312" w:hint="eastAsia"/>
          <w:sz w:val="28"/>
          <w:szCs w:val="28"/>
        </w:rPr>
        <w:t>08427</w:t>
      </w:r>
      <w:r w:rsidRPr="006923DD">
        <w:rPr>
          <w:rFonts w:ascii="仿宋_GB2312" w:eastAsia="仿宋_GB2312" w:hint="eastAsia"/>
          <w:sz w:val="28"/>
          <w:szCs w:val="28"/>
        </w:rPr>
        <w:t>号函的要求，现委托湖北省公共资源交易中心（湖北省政府采购中心）就“</w:t>
      </w:r>
      <w:r w:rsidR="0087560A" w:rsidRPr="0087560A">
        <w:rPr>
          <w:rFonts w:ascii="仿宋_GB2312" w:eastAsia="仿宋_GB2312" w:hint="eastAsia"/>
          <w:sz w:val="28"/>
          <w:szCs w:val="28"/>
        </w:rPr>
        <w:t>湖北省卫生健康委员会门户网站维护服务项目</w:t>
      </w:r>
      <w:r w:rsidRPr="006923DD">
        <w:rPr>
          <w:rFonts w:ascii="仿宋_GB2312" w:eastAsia="仿宋_GB2312" w:hint="eastAsia"/>
          <w:sz w:val="28"/>
          <w:szCs w:val="28"/>
        </w:rPr>
        <w:t>”进行</w:t>
      </w:r>
      <w:r w:rsidR="00CD23C8">
        <w:rPr>
          <w:rFonts w:ascii="仿宋_GB2312" w:eastAsia="仿宋_GB2312" w:hint="eastAsia"/>
          <w:sz w:val="28"/>
          <w:szCs w:val="28"/>
        </w:rPr>
        <w:t>协议采购（网上商城）</w:t>
      </w:r>
      <w:r w:rsidRPr="006923DD">
        <w:rPr>
          <w:rFonts w:ascii="仿宋_GB2312" w:eastAsia="仿宋_GB2312" w:hint="eastAsia"/>
          <w:sz w:val="28"/>
          <w:szCs w:val="28"/>
        </w:rPr>
        <w:t>。</w:t>
      </w:r>
    </w:p>
    <w:p w:rsidR="006923DD" w:rsidRDefault="006923DD" w:rsidP="006923DD">
      <w:pPr>
        <w:ind w:firstLineChars="200" w:firstLine="560"/>
        <w:rPr>
          <w:rFonts w:ascii="仿宋_GB2312" w:eastAsia="仿宋_GB2312"/>
          <w:sz w:val="28"/>
          <w:szCs w:val="28"/>
        </w:rPr>
      </w:pPr>
      <w:r w:rsidRPr="006923DD">
        <w:rPr>
          <w:rFonts w:ascii="仿宋_GB2312" w:eastAsia="仿宋_GB2312"/>
          <w:sz w:val="28"/>
          <w:szCs w:val="28"/>
        </w:rPr>
        <w:t>本</w:t>
      </w:r>
      <w:r w:rsidRPr="006923DD">
        <w:rPr>
          <w:rFonts w:ascii="仿宋_GB2312" w:eastAsia="仿宋_GB2312" w:hint="eastAsia"/>
          <w:sz w:val="28"/>
          <w:szCs w:val="28"/>
        </w:rPr>
        <w:t>项目</w:t>
      </w:r>
      <w:r w:rsidRPr="006923DD">
        <w:rPr>
          <w:rFonts w:ascii="仿宋_GB2312" w:eastAsia="仿宋_GB2312"/>
          <w:sz w:val="28"/>
          <w:szCs w:val="28"/>
        </w:rPr>
        <w:t>采购</w:t>
      </w:r>
      <w:r w:rsidRPr="006923DD">
        <w:rPr>
          <w:rFonts w:ascii="仿宋_GB2312" w:eastAsia="仿宋_GB2312" w:hint="eastAsia"/>
          <w:sz w:val="28"/>
          <w:szCs w:val="28"/>
        </w:rPr>
        <w:t>预算：人民币</w:t>
      </w:r>
      <w:r w:rsidR="00CD23C8">
        <w:rPr>
          <w:rFonts w:ascii="仿宋_GB2312" w:eastAsia="仿宋_GB2312" w:hint="eastAsia"/>
          <w:sz w:val="28"/>
          <w:szCs w:val="28"/>
        </w:rPr>
        <w:t>49</w:t>
      </w:r>
      <w:r w:rsidRPr="006923DD">
        <w:rPr>
          <w:rFonts w:ascii="仿宋_GB2312" w:eastAsia="仿宋_GB2312" w:hint="eastAsia"/>
          <w:sz w:val="28"/>
          <w:szCs w:val="28"/>
        </w:rPr>
        <w:t>万元；最高限价：人民币</w:t>
      </w:r>
      <w:r w:rsidR="00CD23C8">
        <w:rPr>
          <w:rFonts w:ascii="仿宋_GB2312" w:eastAsia="仿宋_GB2312" w:hint="eastAsia"/>
          <w:sz w:val="28"/>
          <w:szCs w:val="28"/>
        </w:rPr>
        <w:t>49</w:t>
      </w:r>
      <w:bookmarkStart w:id="0" w:name="_GoBack"/>
      <w:bookmarkEnd w:id="0"/>
      <w:r w:rsidRPr="006923DD">
        <w:rPr>
          <w:rFonts w:ascii="仿宋_GB2312" w:eastAsia="仿宋_GB2312" w:hint="eastAsia"/>
          <w:sz w:val="28"/>
          <w:szCs w:val="28"/>
        </w:rPr>
        <w:t>万元。</w:t>
      </w:r>
    </w:p>
    <w:p w:rsidR="006923DD" w:rsidRPr="006923DD" w:rsidRDefault="006923DD" w:rsidP="006923DD">
      <w:pPr>
        <w:ind w:firstLineChars="200" w:firstLine="560"/>
        <w:rPr>
          <w:rFonts w:ascii="仿宋_GB2312" w:eastAsia="仿宋_GB2312"/>
          <w:sz w:val="28"/>
          <w:szCs w:val="28"/>
        </w:rPr>
      </w:pPr>
    </w:p>
    <w:p w:rsidR="00144ECE" w:rsidRDefault="006923DD" w:rsidP="00144ECE">
      <w:pPr>
        <w:jc w:val="center"/>
        <w:rPr>
          <w:rFonts w:ascii="仿宋_GB2312" w:eastAsia="仿宋_GB2312"/>
          <w:sz w:val="44"/>
          <w:szCs w:val="44"/>
        </w:rPr>
      </w:pPr>
      <w:bookmarkStart w:id="1" w:name="_Toc1458930"/>
      <w:bookmarkStart w:id="2" w:name="_Toc3974930"/>
      <w:bookmarkStart w:id="3" w:name="_Toc68185544"/>
      <w:r w:rsidRPr="006923DD">
        <w:rPr>
          <w:rFonts w:ascii="仿宋_GB2312" w:eastAsia="仿宋_GB2312" w:hint="eastAsia"/>
          <w:sz w:val="44"/>
          <w:szCs w:val="44"/>
        </w:rPr>
        <w:t>第一部分  供应商资格要求</w:t>
      </w:r>
      <w:bookmarkEnd w:id="1"/>
      <w:bookmarkEnd w:id="2"/>
      <w:bookmarkEnd w:id="3"/>
    </w:p>
    <w:p w:rsidR="006923DD" w:rsidRPr="00144ECE" w:rsidRDefault="00144ECE" w:rsidP="00144ECE">
      <w:pPr>
        <w:jc w:val="center"/>
        <w:rPr>
          <w:rFonts w:ascii="仿宋_GB2312" w:eastAsia="仿宋_GB2312"/>
          <w:sz w:val="28"/>
          <w:szCs w:val="28"/>
        </w:rPr>
      </w:pPr>
      <w:r w:rsidRPr="00144ECE">
        <w:rPr>
          <w:rFonts w:ascii="仿宋_GB2312" w:eastAsia="仿宋_GB2312" w:hint="eastAsia"/>
          <w:sz w:val="28"/>
          <w:szCs w:val="28"/>
        </w:rPr>
        <w:t>1、</w:t>
      </w:r>
      <w:r w:rsidR="006923DD" w:rsidRPr="006923DD">
        <w:rPr>
          <w:rFonts w:ascii="仿宋_GB2312" w:eastAsia="仿宋_GB2312" w:hint="eastAsia"/>
          <w:sz w:val="28"/>
          <w:szCs w:val="28"/>
        </w:rPr>
        <w:t>满足《中华人民共和国政府采购法》第二十二条规定，即：</w:t>
      </w:r>
    </w:p>
    <w:p w:rsidR="006923DD" w:rsidRPr="006923DD" w:rsidRDefault="006923DD" w:rsidP="006923DD">
      <w:pPr>
        <w:ind w:firstLineChars="200" w:firstLine="560"/>
        <w:rPr>
          <w:rFonts w:ascii="仿宋_GB2312" w:eastAsia="仿宋_GB2312"/>
          <w:sz w:val="28"/>
          <w:szCs w:val="28"/>
        </w:rPr>
      </w:pPr>
      <w:r w:rsidRPr="006923DD">
        <w:rPr>
          <w:rFonts w:ascii="仿宋_GB2312" w:eastAsia="仿宋_GB2312" w:hint="eastAsia"/>
          <w:sz w:val="28"/>
          <w:szCs w:val="28"/>
        </w:rPr>
        <w:t>（1）具有独立承担民事责任的能力；</w:t>
      </w:r>
    </w:p>
    <w:p w:rsidR="006923DD" w:rsidRPr="006923DD" w:rsidRDefault="006923DD" w:rsidP="006923DD">
      <w:pPr>
        <w:ind w:firstLineChars="200" w:firstLine="560"/>
        <w:rPr>
          <w:rFonts w:ascii="仿宋_GB2312" w:eastAsia="仿宋_GB2312"/>
          <w:sz w:val="28"/>
          <w:szCs w:val="28"/>
        </w:rPr>
      </w:pPr>
      <w:r w:rsidRPr="006923DD">
        <w:rPr>
          <w:rFonts w:ascii="仿宋_GB2312" w:eastAsia="仿宋_GB2312" w:hint="eastAsia"/>
          <w:sz w:val="28"/>
          <w:szCs w:val="28"/>
        </w:rPr>
        <w:t>（2）具有良好的商业信誉和健全的财务会计制度；</w:t>
      </w:r>
    </w:p>
    <w:p w:rsidR="006923DD" w:rsidRPr="006923DD" w:rsidRDefault="006923DD" w:rsidP="006923DD">
      <w:pPr>
        <w:ind w:firstLineChars="200" w:firstLine="560"/>
        <w:rPr>
          <w:rFonts w:ascii="仿宋_GB2312" w:eastAsia="仿宋_GB2312"/>
          <w:sz w:val="28"/>
          <w:szCs w:val="28"/>
        </w:rPr>
      </w:pPr>
      <w:r w:rsidRPr="006923DD">
        <w:rPr>
          <w:rFonts w:ascii="仿宋_GB2312" w:eastAsia="仿宋_GB2312" w:hint="eastAsia"/>
          <w:sz w:val="28"/>
          <w:szCs w:val="28"/>
        </w:rPr>
        <w:t>（3）具有履行合同所必需的设备和专业技术能力；</w:t>
      </w:r>
    </w:p>
    <w:p w:rsidR="006923DD" w:rsidRPr="006923DD" w:rsidRDefault="006923DD" w:rsidP="006923DD">
      <w:pPr>
        <w:ind w:firstLineChars="200" w:firstLine="560"/>
        <w:rPr>
          <w:rFonts w:ascii="仿宋_GB2312" w:eastAsia="仿宋_GB2312"/>
          <w:sz w:val="28"/>
          <w:szCs w:val="28"/>
        </w:rPr>
      </w:pPr>
      <w:r w:rsidRPr="006923DD">
        <w:rPr>
          <w:rFonts w:ascii="仿宋_GB2312" w:eastAsia="仿宋_GB2312" w:hint="eastAsia"/>
          <w:sz w:val="28"/>
          <w:szCs w:val="28"/>
        </w:rPr>
        <w:t>（4）有依法缴纳税收和社会保障资金的良好记录；</w:t>
      </w:r>
    </w:p>
    <w:p w:rsidR="006923DD" w:rsidRPr="006923DD" w:rsidRDefault="006923DD" w:rsidP="006923DD">
      <w:pPr>
        <w:ind w:firstLineChars="200" w:firstLine="560"/>
        <w:rPr>
          <w:rFonts w:ascii="仿宋_GB2312" w:eastAsia="仿宋_GB2312"/>
          <w:sz w:val="28"/>
          <w:szCs w:val="28"/>
        </w:rPr>
      </w:pPr>
      <w:r w:rsidRPr="006923DD">
        <w:rPr>
          <w:rFonts w:ascii="仿宋_GB2312" w:eastAsia="仿宋_GB2312" w:hint="eastAsia"/>
          <w:sz w:val="28"/>
          <w:szCs w:val="28"/>
        </w:rPr>
        <w:t>（5）参加政府采购活动前三年内，在经营活动中没有重大违法记录；</w:t>
      </w:r>
    </w:p>
    <w:p w:rsidR="006923DD" w:rsidRPr="006923DD" w:rsidRDefault="006923DD" w:rsidP="006923DD">
      <w:pPr>
        <w:ind w:firstLineChars="200" w:firstLine="560"/>
        <w:rPr>
          <w:rFonts w:ascii="仿宋_GB2312" w:eastAsia="仿宋_GB2312"/>
          <w:sz w:val="28"/>
          <w:szCs w:val="28"/>
        </w:rPr>
      </w:pPr>
      <w:r w:rsidRPr="006923DD">
        <w:rPr>
          <w:rFonts w:ascii="仿宋_GB2312" w:eastAsia="仿宋_GB2312" w:hint="eastAsia"/>
          <w:sz w:val="28"/>
          <w:szCs w:val="28"/>
        </w:rPr>
        <w:t>（6）法律、行政法规规定的其他条件。</w:t>
      </w:r>
    </w:p>
    <w:p w:rsidR="006923DD" w:rsidRDefault="00144ECE" w:rsidP="006923DD">
      <w:pPr>
        <w:ind w:firstLineChars="200" w:firstLine="560"/>
        <w:rPr>
          <w:rFonts w:ascii="仿宋_GB2312" w:eastAsia="仿宋_GB2312"/>
          <w:sz w:val="28"/>
          <w:szCs w:val="28"/>
        </w:rPr>
      </w:pPr>
      <w:r>
        <w:rPr>
          <w:rFonts w:ascii="仿宋_GB2312" w:eastAsia="仿宋_GB2312" w:hint="eastAsia"/>
          <w:sz w:val="28"/>
          <w:szCs w:val="28"/>
        </w:rPr>
        <w:t>2、</w:t>
      </w:r>
      <w:r w:rsidR="006923DD" w:rsidRPr="006923DD">
        <w:rPr>
          <w:rFonts w:ascii="仿宋_GB2312" w:eastAsia="仿宋_GB2312" w:hint="eastAsia"/>
          <w:sz w:val="28"/>
          <w:szCs w:val="28"/>
        </w:rPr>
        <w:t>应未被列入失信被执行人、重大税收违法案件当事人名单，未被列入政府采购严重违法失信行为记录名单；</w:t>
      </w:r>
    </w:p>
    <w:p w:rsidR="00144ECE" w:rsidRPr="006923DD" w:rsidRDefault="00144ECE" w:rsidP="006923DD">
      <w:pPr>
        <w:ind w:firstLineChars="200" w:firstLine="560"/>
        <w:rPr>
          <w:rFonts w:ascii="仿宋_GB2312" w:eastAsia="仿宋_GB2312"/>
          <w:sz w:val="28"/>
          <w:szCs w:val="28"/>
        </w:rPr>
      </w:pPr>
      <w:r>
        <w:rPr>
          <w:rFonts w:ascii="仿宋_GB2312" w:eastAsia="仿宋_GB2312" w:hint="eastAsia"/>
          <w:sz w:val="28"/>
          <w:szCs w:val="28"/>
        </w:rPr>
        <w:t>3、本项目不接受联合体。</w:t>
      </w:r>
    </w:p>
    <w:p w:rsidR="006923DD" w:rsidRDefault="006923DD">
      <w:pPr>
        <w:jc w:val="center"/>
        <w:rPr>
          <w:rFonts w:ascii="仿宋_GB2312" w:eastAsia="仿宋_GB2312"/>
          <w:sz w:val="44"/>
          <w:szCs w:val="44"/>
        </w:rPr>
      </w:pPr>
    </w:p>
    <w:p w:rsidR="006923DD" w:rsidRPr="006923DD" w:rsidRDefault="006923DD" w:rsidP="006923DD">
      <w:pPr>
        <w:jc w:val="center"/>
        <w:rPr>
          <w:rFonts w:ascii="仿宋_GB2312" w:eastAsia="仿宋_GB2312"/>
          <w:sz w:val="44"/>
          <w:szCs w:val="44"/>
        </w:rPr>
      </w:pPr>
      <w:bookmarkStart w:id="4" w:name="_Toc511889429"/>
      <w:bookmarkStart w:id="5" w:name="_Toc511894507"/>
      <w:bookmarkStart w:id="6" w:name="_Toc67928881"/>
      <w:r w:rsidRPr="006923DD">
        <w:rPr>
          <w:rFonts w:ascii="仿宋_GB2312" w:eastAsia="仿宋_GB2312" w:hint="eastAsia"/>
          <w:sz w:val="44"/>
          <w:szCs w:val="44"/>
        </w:rPr>
        <w:t>第二部分目技术、服务及商务要求</w:t>
      </w:r>
      <w:bookmarkEnd w:id="4"/>
      <w:bookmarkEnd w:id="5"/>
      <w:bookmarkEnd w:id="6"/>
    </w:p>
    <w:p w:rsidR="00C42593" w:rsidRPr="006923DD" w:rsidRDefault="006923DD">
      <w:pPr>
        <w:pStyle w:val="a6"/>
        <w:widowControl/>
        <w:numPr>
          <w:ilvl w:val="0"/>
          <w:numId w:val="1"/>
        </w:numPr>
        <w:spacing w:line="360" w:lineRule="auto"/>
        <w:ind w:firstLineChars="0"/>
        <w:jc w:val="left"/>
        <w:rPr>
          <w:rFonts w:ascii="黑体" w:eastAsia="黑体" w:hAnsi="黑体"/>
          <w:bCs/>
          <w:sz w:val="32"/>
          <w:szCs w:val="32"/>
        </w:rPr>
      </w:pPr>
      <w:r w:rsidRPr="006923DD">
        <w:rPr>
          <w:rFonts w:ascii="黑体" w:eastAsia="黑体" w:hAnsi="黑体" w:hint="eastAsia"/>
          <w:bCs/>
          <w:sz w:val="32"/>
          <w:szCs w:val="32"/>
        </w:rPr>
        <w:lastRenderedPageBreak/>
        <w:t>采购清单</w:t>
      </w:r>
    </w:p>
    <w:tbl>
      <w:tblPr>
        <w:tblStyle w:val="a5"/>
        <w:tblW w:w="5000" w:type="pct"/>
        <w:tblLook w:val="04A0" w:firstRow="1" w:lastRow="0" w:firstColumn="1" w:lastColumn="0" w:noHBand="0" w:noVBand="1"/>
      </w:tblPr>
      <w:tblGrid>
        <w:gridCol w:w="818"/>
        <w:gridCol w:w="3968"/>
        <w:gridCol w:w="1134"/>
        <w:gridCol w:w="850"/>
        <w:gridCol w:w="1746"/>
      </w:tblGrid>
      <w:tr w:rsidR="00C42593" w:rsidTr="000D32EB">
        <w:tc>
          <w:tcPr>
            <w:tcW w:w="480" w:type="pct"/>
            <w:vAlign w:val="center"/>
          </w:tcPr>
          <w:p w:rsidR="00C42593" w:rsidRPr="000D32EB" w:rsidRDefault="00762148">
            <w:pPr>
              <w:widowControl/>
              <w:snapToGrid w:val="0"/>
              <w:jc w:val="center"/>
              <w:rPr>
                <w:rFonts w:ascii="宋体" w:eastAsia="宋体" w:hAnsi="宋体" w:cs="宋体"/>
                <w:b/>
                <w:bCs/>
                <w:color w:val="000000"/>
                <w:kern w:val="0"/>
                <w:sz w:val="24"/>
              </w:rPr>
            </w:pPr>
            <w:r w:rsidRPr="000D32EB">
              <w:rPr>
                <w:rFonts w:ascii="宋体" w:eastAsia="宋体" w:hAnsi="宋体" w:cs="宋体" w:hint="eastAsia"/>
                <w:b/>
                <w:bCs/>
                <w:color w:val="000000"/>
                <w:kern w:val="0"/>
                <w:sz w:val="24"/>
              </w:rPr>
              <w:t>序号</w:t>
            </w:r>
          </w:p>
        </w:tc>
        <w:tc>
          <w:tcPr>
            <w:tcW w:w="2330" w:type="pct"/>
            <w:vAlign w:val="center"/>
          </w:tcPr>
          <w:p w:rsidR="00C42593" w:rsidRPr="000D32EB" w:rsidRDefault="00762148">
            <w:pPr>
              <w:widowControl/>
              <w:snapToGrid w:val="0"/>
              <w:jc w:val="center"/>
              <w:rPr>
                <w:rFonts w:ascii="宋体" w:eastAsia="宋体" w:hAnsi="宋体" w:cs="宋体"/>
                <w:b/>
                <w:bCs/>
                <w:color w:val="000000"/>
                <w:kern w:val="0"/>
                <w:sz w:val="24"/>
              </w:rPr>
            </w:pPr>
            <w:r w:rsidRPr="000D32EB">
              <w:rPr>
                <w:rFonts w:ascii="宋体" w:eastAsia="宋体" w:hAnsi="宋体" w:cs="宋体" w:hint="eastAsia"/>
                <w:b/>
                <w:bCs/>
                <w:color w:val="000000"/>
                <w:kern w:val="0"/>
                <w:sz w:val="24"/>
              </w:rPr>
              <w:t>名称</w:t>
            </w:r>
          </w:p>
        </w:tc>
        <w:tc>
          <w:tcPr>
            <w:tcW w:w="666" w:type="pct"/>
            <w:vAlign w:val="center"/>
          </w:tcPr>
          <w:p w:rsidR="00C42593" w:rsidRPr="000D32EB" w:rsidRDefault="00762148">
            <w:pPr>
              <w:widowControl/>
              <w:snapToGrid w:val="0"/>
              <w:jc w:val="center"/>
              <w:rPr>
                <w:rFonts w:ascii="宋体" w:eastAsia="宋体" w:hAnsi="宋体" w:cs="宋体"/>
                <w:b/>
                <w:bCs/>
                <w:color w:val="000000"/>
                <w:kern w:val="0"/>
                <w:sz w:val="24"/>
              </w:rPr>
            </w:pPr>
            <w:r w:rsidRPr="000D32EB">
              <w:rPr>
                <w:rFonts w:ascii="宋体" w:eastAsia="宋体" w:hAnsi="宋体" w:cs="宋体" w:hint="eastAsia"/>
                <w:b/>
                <w:bCs/>
                <w:color w:val="000000"/>
                <w:kern w:val="0"/>
                <w:sz w:val="24"/>
              </w:rPr>
              <w:t>数量</w:t>
            </w:r>
          </w:p>
        </w:tc>
        <w:tc>
          <w:tcPr>
            <w:tcW w:w="499" w:type="pct"/>
            <w:vAlign w:val="center"/>
          </w:tcPr>
          <w:p w:rsidR="00C42593" w:rsidRPr="000D32EB" w:rsidRDefault="00762148">
            <w:pPr>
              <w:widowControl/>
              <w:snapToGrid w:val="0"/>
              <w:jc w:val="center"/>
              <w:rPr>
                <w:rFonts w:ascii="宋体" w:eastAsia="宋体" w:hAnsi="宋体" w:cs="宋体"/>
                <w:b/>
                <w:bCs/>
                <w:color w:val="000000"/>
                <w:kern w:val="0"/>
                <w:sz w:val="24"/>
              </w:rPr>
            </w:pPr>
            <w:r w:rsidRPr="000D32EB">
              <w:rPr>
                <w:rFonts w:ascii="宋体" w:eastAsia="宋体" w:hAnsi="宋体" w:cs="宋体" w:hint="eastAsia"/>
                <w:b/>
                <w:bCs/>
                <w:color w:val="000000"/>
                <w:kern w:val="0"/>
                <w:sz w:val="24"/>
              </w:rPr>
              <w:t>单位</w:t>
            </w:r>
          </w:p>
        </w:tc>
        <w:tc>
          <w:tcPr>
            <w:tcW w:w="1025" w:type="pct"/>
          </w:tcPr>
          <w:p w:rsidR="00C42593" w:rsidRPr="000D32EB" w:rsidRDefault="00762148">
            <w:pPr>
              <w:widowControl/>
              <w:snapToGrid w:val="0"/>
              <w:jc w:val="center"/>
              <w:rPr>
                <w:rFonts w:ascii="宋体" w:eastAsia="宋体" w:hAnsi="宋体" w:cs="宋体"/>
                <w:b/>
                <w:bCs/>
                <w:color w:val="000000"/>
                <w:kern w:val="0"/>
                <w:sz w:val="24"/>
              </w:rPr>
            </w:pPr>
            <w:r w:rsidRPr="000D32EB">
              <w:rPr>
                <w:rFonts w:ascii="宋体" w:eastAsia="宋体" w:hAnsi="宋体" w:cs="宋体" w:hint="eastAsia"/>
                <w:b/>
                <w:bCs/>
                <w:color w:val="000000"/>
                <w:kern w:val="0"/>
                <w:sz w:val="24"/>
              </w:rPr>
              <w:t>货物/服务</w:t>
            </w:r>
          </w:p>
        </w:tc>
      </w:tr>
      <w:tr w:rsidR="00C42593" w:rsidTr="000D32EB">
        <w:tc>
          <w:tcPr>
            <w:tcW w:w="480"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1</w:t>
            </w:r>
          </w:p>
        </w:tc>
        <w:tc>
          <w:tcPr>
            <w:tcW w:w="2330" w:type="pct"/>
            <w:vAlign w:val="center"/>
          </w:tcPr>
          <w:p w:rsidR="00C42593" w:rsidRDefault="00762148">
            <w:pPr>
              <w:pStyle w:val="a6"/>
              <w:widowControl/>
              <w:spacing w:line="360" w:lineRule="auto"/>
              <w:ind w:firstLineChars="0" w:firstLine="0"/>
              <w:rPr>
                <w:rFonts w:ascii="仿宋_GB2312" w:eastAsia="仿宋_GB2312" w:hAnsi="宋体"/>
                <w:bCs/>
                <w:sz w:val="24"/>
              </w:rPr>
            </w:pPr>
            <w:r>
              <w:rPr>
                <w:rFonts w:ascii="仿宋_GB2312" w:eastAsia="仿宋_GB2312" w:hAnsi="宋体" w:hint="eastAsia"/>
                <w:bCs/>
                <w:sz w:val="24"/>
              </w:rPr>
              <w:t>网站基础运维服务</w:t>
            </w:r>
          </w:p>
        </w:tc>
        <w:tc>
          <w:tcPr>
            <w:tcW w:w="666"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1</w:t>
            </w:r>
          </w:p>
        </w:tc>
        <w:tc>
          <w:tcPr>
            <w:tcW w:w="499"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项</w:t>
            </w:r>
          </w:p>
        </w:tc>
        <w:tc>
          <w:tcPr>
            <w:tcW w:w="1025"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宋体" w:eastAsia="宋体" w:hAnsi="宋体" w:cs="宋体" w:hint="eastAsia"/>
                <w:bCs/>
                <w:color w:val="000000"/>
                <w:kern w:val="0"/>
                <w:sz w:val="24"/>
              </w:rPr>
              <w:t>服务</w:t>
            </w:r>
          </w:p>
        </w:tc>
      </w:tr>
      <w:tr w:rsidR="00C42593" w:rsidTr="000D32EB">
        <w:tc>
          <w:tcPr>
            <w:tcW w:w="480"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2</w:t>
            </w:r>
          </w:p>
        </w:tc>
        <w:tc>
          <w:tcPr>
            <w:tcW w:w="2330" w:type="pct"/>
            <w:vAlign w:val="center"/>
          </w:tcPr>
          <w:p w:rsidR="00C42593" w:rsidRDefault="00762148">
            <w:pPr>
              <w:pStyle w:val="a6"/>
              <w:widowControl/>
              <w:spacing w:line="360" w:lineRule="auto"/>
              <w:ind w:firstLineChars="0" w:firstLine="0"/>
              <w:rPr>
                <w:rFonts w:ascii="仿宋_GB2312" w:eastAsia="仿宋_GB2312" w:hAnsi="宋体"/>
                <w:bCs/>
                <w:sz w:val="24"/>
              </w:rPr>
            </w:pPr>
            <w:r>
              <w:rPr>
                <w:rFonts w:ascii="仿宋_GB2312" w:eastAsia="仿宋_GB2312" w:hAnsi="宋体" w:hint="eastAsia"/>
                <w:bCs/>
                <w:sz w:val="24"/>
              </w:rPr>
              <w:t>专栏页面定制服务</w:t>
            </w:r>
          </w:p>
        </w:tc>
        <w:tc>
          <w:tcPr>
            <w:tcW w:w="666"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1</w:t>
            </w:r>
          </w:p>
        </w:tc>
        <w:tc>
          <w:tcPr>
            <w:tcW w:w="499"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项</w:t>
            </w:r>
          </w:p>
        </w:tc>
        <w:tc>
          <w:tcPr>
            <w:tcW w:w="1025"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宋体" w:eastAsia="宋体" w:hAnsi="宋体" w:cs="宋体" w:hint="eastAsia"/>
                <w:bCs/>
                <w:color w:val="000000"/>
                <w:kern w:val="0"/>
                <w:sz w:val="24"/>
              </w:rPr>
              <w:t>服务</w:t>
            </w:r>
          </w:p>
        </w:tc>
      </w:tr>
      <w:tr w:rsidR="00C42593" w:rsidTr="000D32EB">
        <w:tc>
          <w:tcPr>
            <w:tcW w:w="480"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3</w:t>
            </w:r>
          </w:p>
        </w:tc>
        <w:tc>
          <w:tcPr>
            <w:tcW w:w="2330" w:type="pct"/>
            <w:vAlign w:val="center"/>
          </w:tcPr>
          <w:p w:rsidR="00C42593" w:rsidRDefault="00762148">
            <w:pPr>
              <w:pStyle w:val="a6"/>
              <w:widowControl/>
              <w:spacing w:line="360" w:lineRule="auto"/>
              <w:ind w:firstLineChars="0" w:firstLine="0"/>
              <w:rPr>
                <w:rFonts w:ascii="仿宋_GB2312" w:eastAsia="仿宋_GB2312" w:hAnsi="宋体"/>
                <w:bCs/>
                <w:sz w:val="24"/>
              </w:rPr>
            </w:pPr>
            <w:r>
              <w:rPr>
                <w:rFonts w:ascii="仿宋_GB2312" w:eastAsia="仿宋_GB2312" w:hAnsi="宋体" w:hint="eastAsia"/>
                <w:bCs/>
                <w:sz w:val="24"/>
              </w:rPr>
              <w:t>网站日常巡检及安全保障服务</w:t>
            </w:r>
          </w:p>
        </w:tc>
        <w:tc>
          <w:tcPr>
            <w:tcW w:w="666"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1</w:t>
            </w:r>
          </w:p>
        </w:tc>
        <w:tc>
          <w:tcPr>
            <w:tcW w:w="499"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项</w:t>
            </w:r>
          </w:p>
        </w:tc>
        <w:tc>
          <w:tcPr>
            <w:tcW w:w="1025"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宋体" w:eastAsia="宋体" w:hAnsi="宋体" w:cs="宋体" w:hint="eastAsia"/>
                <w:bCs/>
                <w:color w:val="000000"/>
                <w:kern w:val="0"/>
                <w:sz w:val="24"/>
              </w:rPr>
              <w:t>服务</w:t>
            </w:r>
          </w:p>
        </w:tc>
      </w:tr>
      <w:tr w:rsidR="00C42593" w:rsidTr="000D32EB">
        <w:tc>
          <w:tcPr>
            <w:tcW w:w="480"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4</w:t>
            </w:r>
          </w:p>
        </w:tc>
        <w:tc>
          <w:tcPr>
            <w:tcW w:w="2330" w:type="pct"/>
            <w:vAlign w:val="center"/>
          </w:tcPr>
          <w:p w:rsidR="00C42593" w:rsidRDefault="00762148">
            <w:pPr>
              <w:pStyle w:val="a6"/>
              <w:ind w:firstLineChars="0" w:firstLine="0"/>
              <w:rPr>
                <w:rFonts w:ascii="仿宋_GB2312" w:eastAsia="仿宋_GB2312" w:hAnsi="宋体"/>
                <w:bCs/>
                <w:sz w:val="24"/>
              </w:rPr>
            </w:pPr>
            <w:r>
              <w:rPr>
                <w:rFonts w:ascii="仿宋_GB2312" w:eastAsia="仿宋_GB2312" w:hAnsi="宋体" w:hint="eastAsia"/>
                <w:bCs/>
                <w:sz w:val="24"/>
              </w:rPr>
              <w:t>功能定制开发服务</w:t>
            </w:r>
          </w:p>
        </w:tc>
        <w:tc>
          <w:tcPr>
            <w:tcW w:w="666"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1</w:t>
            </w:r>
          </w:p>
        </w:tc>
        <w:tc>
          <w:tcPr>
            <w:tcW w:w="499"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项</w:t>
            </w:r>
          </w:p>
        </w:tc>
        <w:tc>
          <w:tcPr>
            <w:tcW w:w="1025"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宋体" w:eastAsia="宋体" w:hAnsi="宋体" w:cs="宋体" w:hint="eastAsia"/>
                <w:bCs/>
                <w:color w:val="000000"/>
                <w:kern w:val="0"/>
                <w:sz w:val="24"/>
              </w:rPr>
              <w:t>服务</w:t>
            </w:r>
          </w:p>
        </w:tc>
      </w:tr>
      <w:tr w:rsidR="00C42593" w:rsidTr="000D32EB">
        <w:tc>
          <w:tcPr>
            <w:tcW w:w="480"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5</w:t>
            </w:r>
          </w:p>
        </w:tc>
        <w:tc>
          <w:tcPr>
            <w:tcW w:w="2330" w:type="pct"/>
            <w:vAlign w:val="center"/>
          </w:tcPr>
          <w:p w:rsidR="00C42593" w:rsidRDefault="00762148">
            <w:pPr>
              <w:pStyle w:val="a6"/>
              <w:widowControl/>
              <w:ind w:firstLineChars="0" w:firstLine="0"/>
              <w:rPr>
                <w:rFonts w:ascii="仿宋_GB2312" w:eastAsia="仿宋_GB2312" w:hAnsi="宋体"/>
                <w:bCs/>
                <w:sz w:val="24"/>
              </w:rPr>
            </w:pPr>
            <w:r>
              <w:rPr>
                <w:rFonts w:ascii="仿宋_GB2312" w:eastAsia="仿宋_GB2312" w:hAnsi="宋体" w:hint="eastAsia"/>
                <w:bCs/>
                <w:sz w:val="24"/>
              </w:rPr>
              <w:t>委门户网站与政务新媒体季度普查考核</w:t>
            </w:r>
          </w:p>
        </w:tc>
        <w:tc>
          <w:tcPr>
            <w:tcW w:w="666"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1</w:t>
            </w:r>
          </w:p>
        </w:tc>
        <w:tc>
          <w:tcPr>
            <w:tcW w:w="499" w:type="pct"/>
            <w:vAlign w:val="center"/>
          </w:tcPr>
          <w:p w:rsidR="00C42593" w:rsidRDefault="00762148" w:rsidP="000D32EB">
            <w:pPr>
              <w:pStyle w:val="a6"/>
              <w:widowControl/>
              <w:spacing w:line="360" w:lineRule="auto"/>
              <w:ind w:firstLineChars="0" w:firstLine="0"/>
              <w:jc w:val="center"/>
              <w:rPr>
                <w:rFonts w:ascii="仿宋_GB2312" w:eastAsia="仿宋_GB2312" w:hAnsi="宋体"/>
                <w:bCs/>
                <w:sz w:val="24"/>
              </w:rPr>
            </w:pPr>
            <w:r>
              <w:rPr>
                <w:rFonts w:ascii="仿宋_GB2312" w:eastAsia="仿宋_GB2312" w:hAnsi="宋体" w:hint="eastAsia"/>
                <w:bCs/>
                <w:sz w:val="24"/>
              </w:rPr>
              <w:t>项</w:t>
            </w:r>
          </w:p>
        </w:tc>
        <w:tc>
          <w:tcPr>
            <w:tcW w:w="1025" w:type="pct"/>
            <w:vAlign w:val="center"/>
          </w:tcPr>
          <w:p w:rsidR="00C42593" w:rsidRDefault="00762148">
            <w:pPr>
              <w:pStyle w:val="a6"/>
              <w:widowControl/>
              <w:spacing w:line="360" w:lineRule="auto"/>
              <w:ind w:firstLineChars="0" w:firstLine="0"/>
              <w:jc w:val="center"/>
              <w:rPr>
                <w:rFonts w:ascii="仿宋_GB2312" w:eastAsia="仿宋_GB2312" w:hAnsi="宋体"/>
                <w:bCs/>
                <w:sz w:val="24"/>
              </w:rPr>
            </w:pPr>
            <w:r>
              <w:rPr>
                <w:rFonts w:ascii="宋体" w:eastAsia="宋体" w:hAnsi="宋体" w:cs="宋体" w:hint="eastAsia"/>
                <w:bCs/>
                <w:color w:val="000000"/>
                <w:kern w:val="0"/>
                <w:sz w:val="24"/>
              </w:rPr>
              <w:t>服务</w:t>
            </w:r>
          </w:p>
        </w:tc>
      </w:tr>
    </w:tbl>
    <w:p w:rsidR="00C42593" w:rsidRPr="006923DD" w:rsidRDefault="00762148">
      <w:pPr>
        <w:pStyle w:val="a6"/>
        <w:widowControl/>
        <w:numPr>
          <w:ilvl w:val="0"/>
          <w:numId w:val="1"/>
        </w:numPr>
        <w:spacing w:line="360" w:lineRule="auto"/>
        <w:ind w:firstLineChars="0"/>
        <w:jc w:val="left"/>
        <w:rPr>
          <w:rFonts w:ascii="黑体" w:eastAsia="黑体" w:hAnsi="黑体"/>
          <w:bCs/>
          <w:sz w:val="32"/>
          <w:szCs w:val="32"/>
        </w:rPr>
      </w:pPr>
      <w:r w:rsidRPr="006923DD">
        <w:rPr>
          <w:rFonts w:ascii="黑体" w:eastAsia="黑体" w:hAnsi="黑体" w:hint="eastAsia"/>
          <w:bCs/>
          <w:sz w:val="32"/>
          <w:szCs w:val="32"/>
        </w:rPr>
        <w:t>技术、服务要求</w:t>
      </w:r>
    </w:p>
    <w:tbl>
      <w:tblPr>
        <w:tblW w:w="5000" w:type="pct"/>
        <w:tblLook w:val="04A0" w:firstRow="1" w:lastRow="0" w:firstColumn="1" w:lastColumn="0" w:noHBand="0" w:noVBand="1"/>
      </w:tblPr>
      <w:tblGrid>
        <w:gridCol w:w="818"/>
        <w:gridCol w:w="2408"/>
        <w:gridCol w:w="5290"/>
      </w:tblGrid>
      <w:tr w:rsidR="00C42593" w:rsidTr="000D32EB">
        <w:trPr>
          <w:trHeight w:val="288"/>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C42593" w:rsidRPr="000D32EB" w:rsidRDefault="00762148">
            <w:pPr>
              <w:widowControl/>
              <w:jc w:val="center"/>
              <w:rPr>
                <w:rFonts w:ascii="仿宋_GB2312" w:eastAsia="仿宋_GB2312" w:hAnsi="宋体"/>
                <w:b/>
                <w:bCs/>
                <w:sz w:val="24"/>
              </w:rPr>
            </w:pPr>
            <w:r w:rsidRPr="000D32EB">
              <w:rPr>
                <w:rFonts w:ascii="仿宋_GB2312" w:eastAsia="仿宋_GB2312" w:hAnsi="宋体" w:hint="eastAsia"/>
                <w:b/>
                <w:bCs/>
                <w:sz w:val="24"/>
              </w:rPr>
              <w:t>序号</w:t>
            </w:r>
          </w:p>
        </w:tc>
        <w:tc>
          <w:tcPr>
            <w:tcW w:w="1414" w:type="pct"/>
            <w:tcBorders>
              <w:top w:val="single" w:sz="4" w:space="0" w:color="auto"/>
              <w:left w:val="nil"/>
              <w:bottom w:val="single" w:sz="4" w:space="0" w:color="auto"/>
              <w:right w:val="single" w:sz="4" w:space="0" w:color="auto"/>
            </w:tcBorders>
            <w:shd w:val="clear" w:color="auto" w:fill="auto"/>
            <w:vAlign w:val="center"/>
          </w:tcPr>
          <w:p w:rsidR="00C42593" w:rsidRPr="000D32EB" w:rsidRDefault="00762148">
            <w:pPr>
              <w:widowControl/>
              <w:jc w:val="center"/>
              <w:rPr>
                <w:rFonts w:ascii="仿宋_GB2312" w:eastAsia="仿宋_GB2312" w:hAnsi="宋体"/>
                <w:b/>
                <w:bCs/>
                <w:sz w:val="24"/>
              </w:rPr>
            </w:pPr>
            <w:r w:rsidRPr="000D32EB">
              <w:rPr>
                <w:rFonts w:ascii="仿宋_GB2312" w:eastAsia="仿宋_GB2312" w:hAnsi="宋体" w:hint="eastAsia"/>
                <w:b/>
                <w:bCs/>
                <w:sz w:val="24"/>
              </w:rPr>
              <w:t>货物（或服务）名称</w:t>
            </w: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Pr="000D32EB" w:rsidRDefault="00762148">
            <w:pPr>
              <w:widowControl/>
              <w:jc w:val="center"/>
              <w:rPr>
                <w:rFonts w:ascii="仿宋_GB2312" w:eastAsia="仿宋_GB2312" w:hAnsi="宋体"/>
                <w:b/>
                <w:bCs/>
                <w:sz w:val="24"/>
              </w:rPr>
            </w:pPr>
            <w:r w:rsidRPr="000D32EB">
              <w:rPr>
                <w:rFonts w:ascii="仿宋_GB2312" w:eastAsia="仿宋_GB2312" w:hAnsi="宋体" w:hint="eastAsia"/>
                <w:b/>
                <w:bCs/>
                <w:sz w:val="24"/>
              </w:rPr>
              <w:t>功能及技术参数</w:t>
            </w:r>
          </w:p>
        </w:tc>
      </w:tr>
      <w:tr w:rsidR="00C42593" w:rsidTr="000D32EB">
        <w:trPr>
          <w:trHeight w:val="288"/>
        </w:trPr>
        <w:tc>
          <w:tcPr>
            <w:tcW w:w="480" w:type="pct"/>
            <w:vMerge w:val="restart"/>
            <w:tcBorders>
              <w:top w:val="single" w:sz="4" w:space="0" w:color="auto"/>
              <w:left w:val="single" w:sz="4" w:space="0" w:color="auto"/>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1</w:t>
            </w:r>
          </w:p>
        </w:tc>
        <w:tc>
          <w:tcPr>
            <w:tcW w:w="1414" w:type="pct"/>
            <w:vMerge w:val="restart"/>
            <w:tcBorders>
              <w:top w:val="single" w:sz="4" w:space="0" w:color="auto"/>
              <w:left w:val="nil"/>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网站基础运维服务</w:t>
            </w: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1.</w:t>
            </w:r>
            <w:r w:rsidR="00762148">
              <w:rPr>
                <w:rFonts w:ascii="仿宋_GB2312" w:eastAsia="仿宋_GB2312" w:hAnsi="宋体" w:hint="eastAsia"/>
                <w:bCs/>
                <w:sz w:val="24"/>
              </w:rPr>
              <w:t>技术保障。提供7*24小时的网站运营响应服务，通过远程、现场方式等方式指导平台使用操作。每天对网站系统的服务情况进行监控，保障平台各板块功能能正常使用，对发现的问题进行及时解决和优化。</w:t>
            </w:r>
          </w:p>
        </w:tc>
      </w:tr>
      <w:tr w:rsidR="00C42593" w:rsidTr="000D32EB">
        <w:trPr>
          <w:trHeight w:val="288"/>
        </w:trPr>
        <w:tc>
          <w:tcPr>
            <w:tcW w:w="480" w:type="pct"/>
            <w:vMerge/>
            <w:tcBorders>
              <w:left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2.</w:t>
            </w:r>
            <w:r w:rsidR="00762148">
              <w:rPr>
                <w:rFonts w:ascii="仿宋_GB2312" w:eastAsia="仿宋_GB2312" w:hAnsi="宋体" w:hint="eastAsia"/>
                <w:bCs/>
                <w:sz w:val="24"/>
              </w:rPr>
              <w:t>基础修改。根据需要，在页面整体布局不变的情况下调整栏目及页面，提供对系统后台的账号进行新增、停用及权限调整操作，同时对网站地图及外链进行管理更新。</w:t>
            </w:r>
          </w:p>
        </w:tc>
      </w:tr>
      <w:tr w:rsidR="00C42593" w:rsidTr="000D32EB">
        <w:trPr>
          <w:trHeight w:val="288"/>
        </w:trPr>
        <w:tc>
          <w:tcPr>
            <w:tcW w:w="480" w:type="pct"/>
            <w:vMerge/>
            <w:tcBorders>
              <w:left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3.</w:t>
            </w:r>
            <w:r w:rsidR="00762148">
              <w:rPr>
                <w:rFonts w:ascii="仿宋_GB2312" w:eastAsia="仿宋_GB2312" w:hAnsi="宋体" w:hint="eastAsia"/>
                <w:bCs/>
                <w:sz w:val="24"/>
              </w:rPr>
              <w:t>美工设计。提供门户网站横幅、弹窗、专题入口图片设计服务，横幅、弹窗动画效果设计；同时根据提供的相关解读文字材料，提供“一图读懂”图片解读设计服务，满足绩效考核指标要求。</w:t>
            </w:r>
          </w:p>
        </w:tc>
      </w:tr>
      <w:tr w:rsidR="00C42593" w:rsidTr="000D32EB">
        <w:trPr>
          <w:trHeight w:val="288"/>
        </w:trPr>
        <w:tc>
          <w:tcPr>
            <w:tcW w:w="480" w:type="pct"/>
            <w:vMerge/>
            <w:tcBorders>
              <w:left w:val="single" w:sz="4" w:space="0" w:color="auto"/>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4.</w:t>
            </w:r>
            <w:r w:rsidR="00762148">
              <w:rPr>
                <w:rFonts w:ascii="仿宋_GB2312" w:eastAsia="仿宋_GB2312" w:hAnsi="宋体" w:hint="eastAsia"/>
                <w:bCs/>
                <w:sz w:val="24"/>
              </w:rPr>
              <w:t>数据处理。提供自定义查询数据维护、特定格式数据转换、动态图表数据维护、文件分类查询字段维护服务。</w:t>
            </w:r>
          </w:p>
        </w:tc>
      </w:tr>
      <w:tr w:rsidR="00C42593" w:rsidTr="000D32EB">
        <w:trPr>
          <w:trHeight w:val="288"/>
        </w:trPr>
        <w:tc>
          <w:tcPr>
            <w:tcW w:w="480" w:type="pct"/>
            <w:vMerge w:val="restart"/>
            <w:tcBorders>
              <w:top w:val="single" w:sz="4" w:space="0" w:color="auto"/>
              <w:left w:val="single" w:sz="4" w:space="0" w:color="auto"/>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2</w:t>
            </w:r>
          </w:p>
        </w:tc>
        <w:tc>
          <w:tcPr>
            <w:tcW w:w="1414" w:type="pct"/>
            <w:vMerge w:val="restart"/>
            <w:tcBorders>
              <w:top w:val="single" w:sz="4" w:space="0" w:color="auto"/>
              <w:left w:val="nil"/>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专栏页面定制服务</w:t>
            </w: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1.</w:t>
            </w:r>
            <w:r w:rsidR="00762148">
              <w:rPr>
                <w:rFonts w:ascii="仿宋_GB2312" w:eastAsia="仿宋_GB2312" w:hAnsi="宋体" w:hint="eastAsia"/>
                <w:bCs/>
                <w:sz w:val="24"/>
              </w:rPr>
              <w:t>页面效果图设计。根据每年政府网站工作重心及湖北省卫生健康委员会网站业务需求，提供专题专栏栏目规划及页面效果图设计服务，同时根据设计效果提出的修改建议进行完善直至确认。</w:t>
            </w:r>
          </w:p>
        </w:tc>
      </w:tr>
      <w:tr w:rsidR="00C42593" w:rsidTr="000D32EB">
        <w:trPr>
          <w:trHeight w:val="288"/>
        </w:trPr>
        <w:tc>
          <w:tcPr>
            <w:tcW w:w="480" w:type="pct"/>
            <w:vMerge/>
            <w:tcBorders>
              <w:left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2.</w:t>
            </w:r>
            <w:r w:rsidR="00762148">
              <w:rPr>
                <w:rFonts w:ascii="仿宋_GB2312" w:eastAsia="仿宋_GB2312" w:hAnsi="宋体" w:hint="eastAsia"/>
                <w:bCs/>
                <w:sz w:val="24"/>
              </w:rPr>
              <w:t>静态页面开发。使用主流网站开发技术标准，制作专栏静态页面，确保可以正常导入平台系统中进行二次开发，实现设计效果图上的所有功能。专栏模板能够兼容主流的浏览器，如IE、Safari、</w:t>
            </w:r>
            <w:proofErr w:type="spellStart"/>
            <w:r w:rsidR="00762148">
              <w:rPr>
                <w:rFonts w:ascii="仿宋_GB2312" w:eastAsia="仿宋_GB2312" w:hAnsi="宋体" w:hint="eastAsia"/>
                <w:bCs/>
                <w:sz w:val="24"/>
              </w:rPr>
              <w:t>FireFox</w:t>
            </w:r>
            <w:proofErr w:type="spellEnd"/>
            <w:r w:rsidR="00762148">
              <w:rPr>
                <w:rFonts w:ascii="仿宋_GB2312" w:eastAsia="仿宋_GB2312" w:hAnsi="宋体" w:hint="eastAsia"/>
                <w:bCs/>
                <w:sz w:val="24"/>
              </w:rPr>
              <w:t>、Chrome等等。</w:t>
            </w:r>
          </w:p>
        </w:tc>
      </w:tr>
      <w:tr w:rsidR="00C42593" w:rsidTr="000D32EB">
        <w:trPr>
          <w:trHeight w:val="288"/>
        </w:trPr>
        <w:tc>
          <w:tcPr>
            <w:tcW w:w="480" w:type="pct"/>
            <w:vMerge/>
            <w:tcBorders>
              <w:left w:val="single" w:sz="4" w:space="0" w:color="auto"/>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3.</w:t>
            </w:r>
            <w:r w:rsidR="00762148">
              <w:rPr>
                <w:rFonts w:ascii="仿宋_GB2312" w:eastAsia="仿宋_GB2312" w:hAnsi="宋体" w:hint="eastAsia"/>
                <w:bCs/>
                <w:sz w:val="24"/>
              </w:rPr>
              <w:t>模板实施建设。使用全省统一的集约化标准规范，进行专题专栏页面的功能实施，专栏实施测试完成之后，以全静态的方式发布服务。</w:t>
            </w:r>
          </w:p>
        </w:tc>
      </w:tr>
      <w:tr w:rsidR="00D86C4A" w:rsidTr="000D32EB">
        <w:trPr>
          <w:trHeight w:val="288"/>
        </w:trPr>
        <w:tc>
          <w:tcPr>
            <w:tcW w:w="480" w:type="pct"/>
            <w:vMerge w:val="restart"/>
            <w:tcBorders>
              <w:top w:val="single" w:sz="4" w:space="0" w:color="auto"/>
              <w:left w:val="single" w:sz="4" w:space="0" w:color="auto"/>
              <w:right w:val="single" w:sz="4" w:space="0" w:color="auto"/>
            </w:tcBorders>
            <w:shd w:val="clear" w:color="auto" w:fill="auto"/>
            <w:vAlign w:val="center"/>
          </w:tcPr>
          <w:p w:rsidR="00D86C4A" w:rsidRDefault="00D86C4A">
            <w:pPr>
              <w:widowControl/>
              <w:jc w:val="center"/>
              <w:rPr>
                <w:rFonts w:ascii="仿宋_GB2312" w:eastAsia="仿宋_GB2312" w:hAnsi="宋体"/>
                <w:bCs/>
                <w:sz w:val="24"/>
              </w:rPr>
            </w:pPr>
            <w:r>
              <w:rPr>
                <w:rFonts w:ascii="仿宋_GB2312" w:eastAsia="仿宋_GB2312" w:hAnsi="宋体" w:hint="eastAsia"/>
                <w:bCs/>
                <w:sz w:val="24"/>
              </w:rPr>
              <w:t>3</w:t>
            </w:r>
          </w:p>
        </w:tc>
        <w:tc>
          <w:tcPr>
            <w:tcW w:w="1414" w:type="pct"/>
            <w:vMerge w:val="restart"/>
            <w:tcBorders>
              <w:top w:val="single" w:sz="4" w:space="0" w:color="auto"/>
              <w:left w:val="nil"/>
              <w:right w:val="single" w:sz="4" w:space="0" w:color="auto"/>
            </w:tcBorders>
            <w:shd w:val="clear" w:color="auto" w:fill="auto"/>
            <w:vAlign w:val="center"/>
          </w:tcPr>
          <w:p w:rsidR="00D86C4A" w:rsidRDefault="00D86C4A">
            <w:pPr>
              <w:widowControl/>
              <w:jc w:val="center"/>
              <w:rPr>
                <w:rFonts w:ascii="仿宋_GB2312" w:eastAsia="仿宋_GB2312" w:hAnsi="宋体"/>
                <w:bCs/>
                <w:sz w:val="24"/>
              </w:rPr>
            </w:pPr>
            <w:r>
              <w:rPr>
                <w:rFonts w:ascii="仿宋_GB2312" w:eastAsia="仿宋_GB2312" w:hAnsi="宋体" w:hint="eastAsia"/>
                <w:bCs/>
                <w:sz w:val="24"/>
              </w:rPr>
              <w:t>网站日常巡检及安全保障服务</w:t>
            </w:r>
          </w:p>
        </w:tc>
        <w:tc>
          <w:tcPr>
            <w:tcW w:w="3106" w:type="pct"/>
            <w:tcBorders>
              <w:top w:val="single" w:sz="4" w:space="0" w:color="auto"/>
              <w:left w:val="nil"/>
              <w:bottom w:val="single" w:sz="4" w:space="0" w:color="auto"/>
              <w:right w:val="single" w:sz="4" w:space="0" w:color="auto"/>
            </w:tcBorders>
            <w:shd w:val="clear" w:color="auto" w:fill="auto"/>
            <w:vAlign w:val="center"/>
          </w:tcPr>
          <w:p w:rsidR="00D86C4A" w:rsidRDefault="00D86C4A">
            <w:pPr>
              <w:widowControl/>
              <w:jc w:val="left"/>
              <w:rPr>
                <w:rFonts w:ascii="仿宋_GB2312" w:eastAsia="仿宋_GB2312" w:hAnsi="宋体"/>
                <w:bCs/>
                <w:sz w:val="24"/>
              </w:rPr>
            </w:pPr>
            <w:r>
              <w:rPr>
                <w:rFonts w:ascii="仿宋_GB2312" w:eastAsia="仿宋_GB2312" w:hAnsi="宋体" w:hint="eastAsia"/>
                <w:bCs/>
                <w:sz w:val="24"/>
              </w:rPr>
              <w:t>1.网站及政务新媒体监控。每周主动检查依申请公开信件回复、政务新媒体信息更新情况，并形</w:t>
            </w:r>
            <w:r>
              <w:rPr>
                <w:rFonts w:ascii="仿宋_GB2312" w:eastAsia="仿宋_GB2312" w:hAnsi="宋体" w:hint="eastAsia"/>
                <w:bCs/>
                <w:sz w:val="24"/>
              </w:rPr>
              <w:lastRenderedPageBreak/>
              <w:t>成提醒文件，以邮件形式进行汇报；同时每个季度检查网站每个栏目的更新完善情况，对信息更新不达标进行更新提醒，每季度末以邮件形式进行汇报。</w:t>
            </w:r>
          </w:p>
        </w:tc>
      </w:tr>
      <w:tr w:rsidR="00D86C4A" w:rsidTr="000D32EB">
        <w:trPr>
          <w:trHeight w:val="288"/>
        </w:trPr>
        <w:tc>
          <w:tcPr>
            <w:tcW w:w="480" w:type="pct"/>
            <w:vMerge/>
            <w:tcBorders>
              <w:left w:val="single" w:sz="4" w:space="0" w:color="auto"/>
              <w:right w:val="single" w:sz="4" w:space="0" w:color="auto"/>
            </w:tcBorders>
            <w:shd w:val="clear" w:color="auto" w:fill="auto"/>
            <w:vAlign w:val="center"/>
          </w:tcPr>
          <w:p w:rsidR="00D86C4A" w:rsidRDefault="00D86C4A">
            <w:pPr>
              <w:widowControl/>
              <w:jc w:val="center"/>
              <w:rPr>
                <w:rFonts w:ascii="仿宋_GB2312" w:eastAsia="仿宋_GB2312" w:hAnsi="宋体"/>
                <w:bCs/>
                <w:sz w:val="24"/>
              </w:rPr>
            </w:pPr>
          </w:p>
        </w:tc>
        <w:tc>
          <w:tcPr>
            <w:tcW w:w="1414" w:type="pct"/>
            <w:vMerge/>
            <w:tcBorders>
              <w:left w:val="nil"/>
              <w:right w:val="single" w:sz="4" w:space="0" w:color="auto"/>
            </w:tcBorders>
            <w:shd w:val="clear" w:color="auto" w:fill="auto"/>
            <w:vAlign w:val="center"/>
          </w:tcPr>
          <w:p w:rsidR="00D86C4A" w:rsidRDefault="00D86C4A">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D86C4A" w:rsidRDefault="00D86C4A">
            <w:pPr>
              <w:widowControl/>
              <w:jc w:val="left"/>
              <w:rPr>
                <w:rFonts w:ascii="仿宋_GB2312" w:eastAsia="仿宋_GB2312" w:hAnsi="宋体"/>
                <w:bCs/>
                <w:sz w:val="24"/>
              </w:rPr>
            </w:pPr>
            <w:r>
              <w:rPr>
                <w:rFonts w:ascii="仿宋_GB2312" w:eastAsia="仿宋_GB2312" w:hAnsi="宋体" w:hint="eastAsia"/>
                <w:bCs/>
                <w:sz w:val="24"/>
              </w:rPr>
              <w:t>2.智能问答平台运维。每周对智能机器人的问题回复准确性进行巡检，同时每半年对系统未知问题进行梳理导出，根据提供的标准回复内容，管理维护问题词库，保证智能问答的回复准确性。</w:t>
            </w:r>
          </w:p>
        </w:tc>
      </w:tr>
      <w:tr w:rsidR="00D86C4A" w:rsidTr="00F925C7">
        <w:trPr>
          <w:trHeight w:val="288"/>
        </w:trPr>
        <w:tc>
          <w:tcPr>
            <w:tcW w:w="480" w:type="pct"/>
            <w:vMerge/>
            <w:tcBorders>
              <w:left w:val="single" w:sz="4" w:space="0" w:color="auto"/>
              <w:right w:val="single" w:sz="4" w:space="0" w:color="auto"/>
            </w:tcBorders>
            <w:shd w:val="clear" w:color="auto" w:fill="auto"/>
            <w:vAlign w:val="center"/>
          </w:tcPr>
          <w:p w:rsidR="00D86C4A" w:rsidRDefault="00D86C4A">
            <w:pPr>
              <w:widowControl/>
              <w:jc w:val="center"/>
              <w:rPr>
                <w:rFonts w:ascii="仿宋_GB2312" w:eastAsia="仿宋_GB2312" w:hAnsi="宋体"/>
                <w:bCs/>
                <w:sz w:val="24"/>
              </w:rPr>
            </w:pPr>
          </w:p>
        </w:tc>
        <w:tc>
          <w:tcPr>
            <w:tcW w:w="1414" w:type="pct"/>
            <w:vMerge/>
            <w:tcBorders>
              <w:left w:val="nil"/>
              <w:right w:val="single" w:sz="4" w:space="0" w:color="auto"/>
            </w:tcBorders>
            <w:shd w:val="clear" w:color="auto" w:fill="auto"/>
            <w:vAlign w:val="center"/>
          </w:tcPr>
          <w:p w:rsidR="00D86C4A" w:rsidRDefault="00D86C4A">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D86C4A" w:rsidRDefault="00D86C4A">
            <w:pPr>
              <w:widowControl/>
              <w:jc w:val="left"/>
              <w:rPr>
                <w:rFonts w:ascii="仿宋_GB2312" w:eastAsia="仿宋_GB2312" w:hAnsi="宋体"/>
                <w:bCs/>
                <w:sz w:val="24"/>
              </w:rPr>
            </w:pPr>
            <w:r>
              <w:rPr>
                <w:rFonts w:ascii="仿宋_GB2312" w:eastAsia="仿宋_GB2312" w:hAnsi="宋体" w:hint="eastAsia"/>
                <w:bCs/>
                <w:sz w:val="24"/>
              </w:rPr>
              <w:t>3.网站安全保障服务。根据甲方提供的第三方安全扫描报告，组织专业人员定位分析相关问题，针对扫描发现的安全问题，迅速修补安全漏洞，保障系统的稳定、持续运行。</w:t>
            </w:r>
          </w:p>
        </w:tc>
      </w:tr>
      <w:tr w:rsidR="00C42593" w:rsidTr="000D32EB">
        <w:trPr>
          <w:trHeight w:val="288"/>
        </w:trPr>
        <w:tc>
          <w:tcPr>
            <w:tcW w:w="480" w:type="pct"/>
            <w:vMerge w:val="restart"/>
            <w:tcBorders>
              <w:top w:val="single" w:sz="4" w:space="0" w:color="auto"/>
              <w:left w:val="single" w:sz="4" w:space="0" w:color="auto"/>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4</w:t>
            </w:r>
          </w:p>
        </w:tc>
        <w:tc>
          <w:tcPr>
            <w:tcW w:w="1414" w:type="pct"/>
            <w:vMerge w:val="restart"/>
            <w:tcBorders>
              <w:top w:val="single" w:sz="4" w:space="0" w:color="auto"/>
              <w:left w:val="nil"/>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功能定制开发服务</w:t>
            </w: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1.</w:t>
            </w:r>
            <w:r w:rsidR="00762148">
              <w:rPr>
                <w:rFonts w:ascii="仿宋_GB2312" w:eastAsia="仿宋_GB2312" w:hAnsi="宋体" w:hint="eastAsia"/>
                <w:bCs/>
                <w:sz w:val="24"/>
              </w:rPr>
              <w:t>自定义查询功能。根据提供的自定义表单数据，开发自定义查询页面，梳理并导入查询数据表结构，对表单数据的查各项询字段进行定制，实现服务数据的精准查询。</w:t>
            </w:r>
          </w:p>
        </w:tc>
      </w:tr>
      <w:tr w:rsidR="00C42593" w:rsidTr="000D32EB">
        <w:trPr>
          <w:trHeight w:val="288"/>
        </w:trPr>
        <w:tc>
          <w:tcPr>
            <w:tcW w:w="480" w:type="pct"/>
            <w:vMerge/>
            <w:tcBorders>
              <w:left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2.</w:t>
            </w:r>
            <w:r w:rsidR="00762148">
              <w:rPr>
                <w:rFonts w:ascii="仿宋_GB2312" w:eastAsia="仿宋_GB2312" w:hAnsi="宋体" w:hint="eastAsia"/>
                <w:bCs/>
                <w:sz w:val="24"/>
              </w:rPr>
              <w:t xml:space="preserve">统计数据图表功能。基于湖北省卫健委网站发布的数据进行整合、抽取，经过一系列的聚合、重组、转换，形成直观可操作的业务数据服务应用；以统计数据专栏的形式对外提供数据图表可视化、数据在线查询，数据在线下载等服务。 </w:t>
            </w:r>
          </w:p>
        </w:tc>
      </w:tr>
      <w:tr w:rsidR="00C42593" w:rsidTr="000D32EB">
        <w:trPr>
          <w:trHeight w:val="288"/>
        </w:trPr>
        <w:tc>
          <w:tcPr>
            <w:tcW w:w="480" w:type="pct"/>
            <w:vMerge/>
            <w:tcBorders>
              <w:left w:val="single" w:sz="4" w:space="0" w:color="auto"/>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rsidP="00D86C4A">
            <w:pPr>
              <w:widowControl/>
              <w:jc w:val="left"/>
              <w:rPr>
                <w:rFonts w:ascii="仿宋_GB2312" w:eastAsia="仿宋_GB2312" w:hAnsi="宋体"/>
                <w:bCs/>
                <w:sz w:val="24"/>
              </w:rPr>
            </w:pPr>
            <w:r>
              <w:rPr>
                <w:rFonts w:ascii="仿宋_GB2312" w:eastAsia="仿宋_GB2312" w:hAnsi="宋体" w:hint="eastAsia"/>
                <w:bCs/>
                <w:sz w:val="24"/>
              </w:rPr>
              <w:t>3.</w:t>
            </w:r>
            <w:r w:rsidR="00762148">
              <w:rPr>
                <w:rFonts w:ascii="仿宋_GB2312" w:eastAsia="仿宋_GB2312" w:hAnsi="宋体" w:hint="eastAsia"/>
                <w:bCs/>
                <w:sz w:val="24"/>
              </w:rPr>
              <w:t>政策文件分类查询。对网站已发布的政策文件信息按照类型与主题进行合理分类，并重新规划设计列表展示页面，实现政策文件的类型与主题分类，且能通过搜索文件名、文号、关键词等能够准确检索到相关文件。</w:t>
            </w:r>
          </w:p>
        </w:tc>
      </w:tr>
      <w:tr w:rsidR="00C42593" w:rsidTr="000D32EB">
        <w:trPr>
          <w:trHeight w:val="288"/>
        </w:trPr>
        <w:tc>
          <w:tcPr>
            <w:tcW w:w="480" w:type="pct"/>
            <w:vMerge w:val="restart"/>
            <w:tcBorders>
              <w:top w:val="single" w:sz="4" w:space="0" w:color="auto"/>
              <w:left w:val="single" w:sz="4" w:space="0" w:color="auto"/>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5</w:t>
            </w:r>
          </w:p>
        </w:tc>
        <w:tc>
          <w:tcPr>
            <w:tcW w:w="1414" w:type="pct"/>
            <w:vMerge w:val="restart"/>
            <w:tcBorders>
              <w:top w:val="single" w:sz="4" w:space="0" w:color="auto"/>
              <w:left w:val="nil"/>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委门户网站与政务新媒体季度普查考核</w:t>
            </w: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1.</w:t>
            </w:r>
            <w:r w:rsidR="00762148">
              <w:rPr>
                <w:rFonts w:ascii="仿宋_GB2312" w:eastAsia="仿宋_GB2312" w:hAnsi="宋体" w:hint="eastAsia"/>
                <w:bCs/>
                <w:sz w:val="24"/>
              </w:rPr>
              <w:t>普查测评。根据国办普查指标项，对委门户网站与新媒体进行全面测评与扫描，并同步出具详细测评报告，含得分、扣分、扣分说明、整改建议等内容，自评报告形成后的1个工作日内以邮件形式进行汇报。</w:t>
            </w:r>
          </w:p>
        </w:tc>
      </w:tr>
      <w:tr w:rsidR="00C42593" w:rsidTr="000D32EB">
        <w:trPr>
          <w:trHeight w:val="288"/>
        </w:trPr>
        <w:tc>
          <w:tcPr>
            <w:tcW w:w="480" w:type="pct"/>
            <w:vMerge/>
            <w:tcBorders>
              <w:left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2.</w:t>
            </w:r>
            <w:r w:rsidR="00762148">
              <w:rPr>
                <w:rFonts w:ascii="仿宋_GB2312" w:eastAsia="仿宋_GB2312" w:hAnsi="宋体" w:hint="eastAsia"/>
                <w:bCs/>
                <w:sz w:val="24"/>
              </w:rPr>
              <w:t>问题整改。根据出具的网站及政务新媒体普查报告，针对报告中的各项问题提供功能性问题整改服务，同时栏目数据更新问题，提供每周电话提醒服务，保障考核硬性指标不失分。</w:t>
            </w:r>
          </w:p>
        </w:tc>
      </w:tr>
      <w:tr w:rsidR="00C42593" w:rsidTr="000D32EB">
        <w:trPr>
          <w:trHeight w:val="288"/>
        </w:trPr>
        <w:tc>
          <w:tcPr>
            <w:tcW w:w="480" w:type="pct"/>
            <w:vMerge/>
            <w:tcBorders>
              <w:left w:val="single" w:sz="4" w:space="0" w:color="auto"/>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3.</w:t>
            </w:r>
            <w:r w:rsidR="00762148">
              <w:rPr>
                <w:rFonts w:ascii="仿宋_GB2312" w:eastAsia="仿宋_GB2312" w:hAnsi="宋体" w:hint="eastAsia"/>
                <w:bCs/>
                <w:sz w:val="24"/>
              </w:rPr>
              <w:t>整改复查。为保证每项指标不达标问题已全部整改完成，每周对问题整改项进行复查并记录复查时间，对于复查中出现的未整改问题进行持续提醒与整改服务。</w:t>
            </w:r>
          </w:p>
        </w:tc>
      </w:tr>
      <w:tr w:rsidR="00C42593" w:rsidTr="000D32EB">
        <w:trPr>
          <w:trHeight w:val="288"/>
        </w:trPr>
        <w:tc>
          <w:tcPr>
            <w:tcW w:w="480" w:type="pct"/>
            <w:vMerge w:val="restart"/>
            <w:tcBorders>
              <w:top w:val="single" w:sz="4" w:space="0" w:color="auto"/>
              <w:left w:val="single" w:sz="4" w:space="0" w:color="auto"/>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6</w:t>
            </w:r>
          </w:p>
        </w:tc>
        <w:tc>
          <w:tcPr>
            <w:tcW w:w="1414" w:type="pct"/>
            <w:vMerge w:val="restart"/>
            <w:tcBorders>
              <w:top w:val="single" w:sz="4" w:space="0" w:color="auto"/>
              <w:left w:val="nil"/>
              <w:right w:val="single" w:sz="4" w:space="0" w:color="auto"/>
            </w:tcBorders>
            <w:shd w:val="clear" w:color="auto" w:fill="auto"/>
            <w:vAlign w:val="center"/>
          </w:tcPr>
          <w:p w:rsidR="00C42593" w:rsidRDefault="00762148">
            <w:pPr>
              <w:widowControl/>
              <w:jc w:val="center"/>
              <w:rPr>
                <w:rFonts w:ascii="仿宋_GB2312" w:eastAsia="仿宋_GB2312" w:hAnsi="宋体"/>
                <w:bCs/>
                <w:sz w:val="24"/>
              </w:rPr>
            </w:pPr>
            <w:r>
              <w:rPr>
                <w:rFonts w:ascii="仿宋_GB2312" w:eastAsia="仿宋_GB2312" w:hAnsi="宋体" w:hint="eastAsia"/>
                <w:bCs/>
                <w:sz w:val="24"/>
              </w:rPr>
              <w:t>委门户网站与政务新媒体年度绩效考核</w:t>
            </w: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1.</w:t>
            </w:r>
            <w:r w:rsidR="00762148">
              <w:rPr>
                <w:rFonts w:ascii="仿宋_GB2312" w:eastAsia="仿宋_GB2312" w:hAnsi="宋体" w:hint="eastAsia"/>
                <w:bCs/>
                <w:sz w:val="24"/>
              </w:rPr>
              <w:t>绩效自评与整改。根据省政府网站绩效考核指标项，对委门户网站与新媒体进行全面自评与扫描，并同步出具详细测评报告，含得分、扣分、扣分说明、整改建议等内容，自评报告形成后的</w:t>
            </w:r>
            <w:r w:rsidR="00762148">
              <w:rPr>
                <w:rFonts w:ascii="仿宋_GB2312" w:eastAsia="仿宋_GB2312" w:hAnsi="宋体" w:hint="eastAsia"/>
                <w:bCs/>
                <w:sz w:val="24"/>
              </w:rPr>
              <w:lastRenderedPageBreak/>
              <w:t>1个工作日内以邮件形式进行汇报。针对报告中的各项问题提供功能性问题整改服务，同时栏目数据更新问题，提供每周电话提醒服务，保障考核硬性指标不失分。</w:t>
            </w:r>
          </w:p>
        </w:tc>
      </w:tr>
      <w:tr w:rsidR="00C42593" w:rsidTr="000D32EB">
        <w:trPr>
          <w:trHeight w:val="288"/>
        </w:trPr>
        <w:tc>
          <w:tcPr>
            <w:tcW w:w="480" w:type="pct"/>
            <w:vMerge/>
            <w:tcBorders>
              <w:left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2.</w:t>
            </w:r>
            <w:r w:rsidR="00762148">
              <w:rPr>
                <w:rFonts w:ascii="仿宋_GB2312" w:eastAsia="仿宋_GB2312" w:hAnsi="宋体" w:hint="eastAsia"/>
                <w:bCs/>
                <w:sz w:val="24"/>
              </w:rPr>
              <w:t>初评整改与复议。根据省政府下发的打分初评报告，进行考评结果分析，同时出具整改说明并协助整改，对于扣分项出现异议的，协助提供扣分问题复议说明文档。</w:t>
            </w:r>
          </w:p>
        </w:tc>
      </w:tr>
      <w:tr w:rsidR="00C42593" w:rsidTr="000D32EB">
        <w:trPr>
          <w:trHeight w:val="288"/>
        </w:trPr>
        <w:tc>
          <w:tcPr>
            <w:tcW w:w="480" w:type="pct"/>
            <w:vMerge/>
            <w:tcBorders>
              <w:left w:val="single" w:sz="4" w:space="0" w:color="auto"/>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1414" w:type="pct"/>
            <w:vMerge/>
            <w:tcBorders>
              <w:left w:val="nil"/>
              <w:bottom w:val="single" w:sz="4" w:space="0" w:color="auto"/>
              <w:right w:val="single" w:sz="4" w:space="0" w:color="auto"/>
            </w:tcBorders>
            <w:shd w:val="clear" w:color="auto" w:fill="auto"/>
            <w:vAlign w:val="center"/>
          </w:tcPr>
          <w:p w:rsidR="00C42593" w:rsidRDefault="00C42593">
            <w:pPr>
              <w:widowControl/>
              <w:jc w:val="center"/>
              <w:rPr>
                <w:rFonts w:ascii="仿宋_GB2312" w:eastAsia="仿宋_GB2312" w:hAnsi="宋体"/>
                <w:bCs/>
                <w:sz w:val="24"/>
              </w:rPr>
            </w:pPr>
          </w:p>
        </w:tc>
        <w:tc>
          <w:tcPr>
            <w:tcW w:w="3106" w:type="pct"/>
            <w:tcBorders>
              <w:top w:val="single" w:sz="4" w:space="0" w:color="auto"/>
              <w:left w:val="nil"/>
              <w:bottom w:val="single" w:sz="4" w:space="0" w:color="auto"/>
              <w:right w:val="single" w:sz="4" w:space="0" w:color="auto"/>
            </w:tcBorders>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3.</w:t>
            </w:r>
            <w:r w:rsidR="00762148">
              <w:rPr>
                <w:rFonts w:ascii="仿宋_GB2312" w:eastAsia="仿宋_GB2312" w:hAnsi="宋体" w:hint="eastAsia"/>
                <w:bCs/>
                <w:sz w:val="24"/>
              </w:rPr>
              <w:t>考评结果分析。根据终评的考核打分报告，对失分项进行详细分析，同时出具整改说明并协助整改。</w:t>
            </w:r>
          </w:p>
        </w:tc>
      </w:tr>
    </w:tbl>
    <w:p w:rsidR="00C42593" w:rsidRPr="006923DD" w:rsidRDefault="00762148">
      <w:pPr>
        <w:pStyle w:val="a6"/>
        <w:widowControl/>
        <w:numPr>
          <w:ilvl w:val="0"/>
          <w:numId w:val="1"/>
        </w:numPr>
        <w:spacing w:line="360" w:lineRule="auto"/>
        <w:ind w:firstLineChars="0"/>
        <w:jc w:val="left"/>
        <w:rPr>
          <w:rFonts w:ascii="黑体" w:eastAsia="黑体" w:hAnsi="黑体"/>
          <w:bCs/>
          <w:sz w:val="32"/>
          <w:szCs w:val="32"/>
        </w:rPr>
      </w:pPr>
      <w:r w:rsidRPr="006923DD">
        <w:rPr>
          <w:rFonts w:ascii="黑体" w:eastAsia="黑体" w:hAnsi="黑体" w:hint="eastAsia"/>
          <w:bCs/>
          <w:sz w:val="32"/>
          <w:szCs w:val="32"/>
        </w:rPr>
        <w:t>商务要求</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6095"/>
      </w:tblGrid>
      <w:tr w:rsidR="00C42593" w:rsidTr="00762148">
        <w:trPr>
          <w:trHeight w:val="529"/>
        </w:trPr>
        <w:tc>
          <w:tcPr>
            <w:tcW w:w="817" w:type="dxa"/>
            <w:shd w:val="clear" w:color="auto" w:fill="auto"/>
            <w:vAlign w:val="center"/>
          </w:tcPr>
          <w:p w:rsidR="00C42593" w:rsidRPr="00762148" w:rsidRDefault="00762148">
            <w:pPr>
              <w:tabs>
                <w:tab w:val="left" w:pos="72"/>
                <w:tab w:val="left" w:pos="130"/>
              </w:tabs>
              <w:snapToGrid w:val="0"/>
              <w:spacing w:line="360" w:lineRule="auto"/>
              <w:jc w:val="center"/>
              <w:rPr>
                <w:rFonts w:asciiTheme="minorEastAsia" w:hAnsiTheme="minorEastAsia"/>
                <w:b/>
                <w:sz w:val="24"/>
              </w:rPr>
            </w:pPr>
            <w:r w:rsidRPr="00762148">
              <w:rPr>
                <w:rFonts w:ascii="仿宋_GB2312" w:eastAsia="仿宋_GB2312" w:hAnsi="宋体" w:hint="eastAsia"/>
                <w:b/>
                <w:bCs/>
                <w:sz w:val="24"/>
              </w:rPr>
              <w:t>序号</w:t>
            </w:r>
          </w:p>
        </w:tc>
        <w:tc>
          <w:tcPr>
            <w:tcW w:w="1418" w:type="dxa"/>
            <w:shd w:val="clear" w:color="auto" w:fill="auto"/>
            <w:vAlign w:val="center"/>
          </w:tcPr>
          <w:p w:rsidR="00C42593" w:rsidRPr="00762148" w:rsidRDefault="00762148">
            <w:pPr>
              <w:widowControl/>
              <w:jc w:val="center"/>
              <w:rPr>
                <w:rFonts w:ascii="仿宋_GB2312" w:eastAsia="仿宋_GB2312" w:hAnsi="宋体"/>
                <w:b/>
                <w:bCs/>
                <w:sz w:val="24"/>
              </w:rPr>
            </w:pPr>
            <w:r w:rsidRPr="00762148">
              <w:rPr>
                <w:rFonts w:ascii="仿宋_GB2312" w:eastAsia="仿宋_GB2312" w:hAnsi="宋体" w:hint="eastAsia"/>
                <w:b/>
                <w:bCs/>
                <w:sz w:val="24"/>
              </w:rPr>
              <w:t>商务条款</w:t>
            </w:r>
          </w:p>
        </w:tc>
        <w:tc>
          <w:tcPr>
            <w:tcW w:w="6095" w:type="dxa"/>
            <w:shd w:val="clear" w:color="auto" w:fill="auto"/>
            <w:vAlign w:val="center"/>
          </w:tcPr>
          <w:p w:rsidR="00C42593" w:rsidRPr="00762148" w:rsidRDefault="00762148">
            <w:pPr>
              <w:widowControl/>
              <w:jc w:val="center"/>
              <w:rPr>
                <w:rFonts w:ascii="仿宋_GB2312" w:eastAsia="仿宋_GB2312" w:hAnsi="宋体"/>
                <w:b/>
                <w:bCs/>
                <w:sz w:val="24"/>
              </w:rPr>
            </w:pPr>
            <w:r w:rsidRPr="00762148">
              <w:rPr>
                <w:rFonts w:ascii="仿宋_GB2312" w:eastAsia="仿宋_GB2312" w:hAnsi="宋体" w:hint="eastAsia"/>
                <w:b/>
                <w:bCs/>
                <w:sz w:val="24"/>
              </w:rPr>
              <w:t>内    容</w:t>
            </w:r>
          </w:p>
        </w:tc>
      </w:tr>
      <w:tr w:rsidR="00C42593">
        <w:trPr>
          <w:trHeight w:val="740"/>
        </w:trPr>
        <w:tc>
          <w:tcPr>
            <w:tcW w:w="817" w:type="dxa"/>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工期要求</w:t>
            </w:r>
          </w:p>
        </w:tc>
        <w:tc>
          <w:tcPr>
            <w:tcW w:w="6095"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合同签订后</w:t>
            </w:r>
            <w:r w:rsidR="000D32EB">
              <w:rPr>
                <w:rFonts w:ascii="仿宋_GB2312" w:eastAsia="仿宋_GB2312" w:hAnsi="宋体" w:hint="eastAsia"/>
                <w:bCs/>
                <w:sz w:val="24"/>
              </w:rPr>
              <w:t>一年内</w:t>
            </w:r>
          </w:p>
        </w:tc>
      </w:tr>
      <w:tr w:rsidR="00C42593">
        <w:trPr>
          <w:trHeight w:val="326"/>
        </w:trPr>
        <w:tc>
          <w:tcPr>
            <w:tcW w:w="817" w:type="dxa"/>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实施地点</w:t>
            </w:r>
          </w:p>
        </w:tc>
        <w:tc>
          <w:tcPr>
            <w:tcW w:w="6095"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甲方指定地点</w:t>
            </w:r>
          </w:p>
        </w:tc>
      </w:tr>
      <w:tr w:rsidR="00C42593">
        <w:trPr>
          <w:trHeight w:val="326"/>
        </w:trPr>
        <w:tc>
          <w:tcPr>
            <w:tcW w:w="817" w:type="dxa"/>
            <w:vMerge w:val="restart"/>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vMerge w:val="restart"/>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报价要求</w:t>
            </w:r>
          </w:p>
        </w:tc>
        <w:tc>
          <w:tcPr>
            <w:tcW w:w="6095"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1、投标人的报价应包含为完成本招标文件提出的货物或服务等全部相关工作所有可能发生的费用，即投标总报价为“交钥匙”价。</w:t>
            </w:r>
          </w:p>
        </w:tc>
      </w:tr>
      <w:tr w:rsidR="00C42593">
        <w:trPr>
          <w:trHeight w:val="326"/>
        </w:trPr>
        <w:tc>
          <w:tcPr>
            <w:tcW w:w="817" w:type="dxa"/>
            <w:vMerge/>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vMerge/>
            <w:shd w:val="clear" w:color="auto" w:fill="auto"/>
            <w:vAlign w:val="center"/>
          </w:tcPr>
          <w:p w:rsidR="00C42593" w:rsidRDefault="00C42593">
            <w:pPr>
              <w:widowControl/>
              <w:jc w:val="left"/>
              <w:rPr>
                <w:rFonts w:ascii="仿宋_GB2312" w:eastAsia="仿宋_GB2312" w:hAnsi="宋体"/>
                <w:bCs/>
                <w:sz w:val="24"/>
              </w:rPr>
            </w:pPr>
          </w:p>
        </w:tc>
        <w:tc>
          <w:tcPr>
            <w:tcW w:w="6095"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2、对本文件未列明，而投标人认为必需的费用也需列入投标总报价。在合同实施时，采购人将不予支付中标单位没有列入的项目费用，并认为此项目的费用已包含在投标总报价中。</w:t>
            </w:r>
          </w:p>
        </w:tc>
      </w:tr>
      <w:tr w:rsidR="00C42593">
        <w:trPr>
          <w:trHeight w:val="326"/>
        </w:trPr>
        <w:tc>
          <w:tcPr>
            <w:tcW w:w="817" w:type="dxa"/>
            <w:vMerge/>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vMerge/>
            <w:shd w:val="clear" w:color="auto" w:fill="auto"/>
            <w:vAlign w:val="center"/>
          </w:tcPr>
          <w:p w:rsidR="00C42593" w:rsidRDefault="00C42593">
            <w:pPr>
              <w:widowControl/>
              <w:jc w:val="left"/>
              <w:rPr>
                <w:rFonts w:ascii="仿宋_GB2312" w:eastAsia="仿宋_GB2312" w:hAnsi="宋体"/>
                <w:bCs/>
                <w:sz w:val="24"/>
              </w:rPr>
            </w:pPr>
          </w:p>
        </w:tc>
        <w:tc>
          <w:tcPr>
            <w:tcW w:w="6095"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3、投标人所投货物应报总价和项目各子系统的分项报价等，投标人应提供所投货物全部的详细清单及其价格。</w:t>
            </w:r>
          </w:p>
        </w:tc>
      </w:tr>
      <w:tr w:rsidR="00C42593">
        <w:trPr>
          <w:trHeight w:val="326"/>
        </w:trPr>
        <w:tc>
          <w:tcPr>
            <w:tcW w:w="817" w:type="dxa"/>
            <w:vMerge w:val="restart"/>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vMerge w:val="restart"/>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售后服务和技术支持</w:t>
            </w:r>
          </w:p>
        </w:tc>
        <w:tc>
          <w:tcPr>
            <w:tcW w:w="6095"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lang w:val="zh-CN"/>
              </w:rPr>
              <w:t>1、因该</w:t>
            </w:r>
            <w:r>
              <w:rPr>
                <w:rFonts w:ascii="仿宋_GB2312" w:eastAsia="仿宋_GB2312" w:hAnsi="宋体" w:hint="eastAsia"/>
                <w:bCs/>
                <w:sz w:val="24"/>
              </w:rPr>
              <w:t>项目为网站系统运维售后服务工作，</w:t>
            </w:r>
            <w:r>
              <w:rPr>
                <w:rFonts w:ascii="仿宋_GB2312" w:eastAsia="仿宋_GB2312" w:hAnsi="宋体" w:hint="eastAsia"/>
                <w:bCs/>
                <w:sz w:val="24"/>
                <w:lang w:val="zh-CN"/>
              </w:rPr>
              <w:t>售后服务工作</w:t>
            </w:r>
            <w:r>
              <w:rPr>
                <w:rFonts w:ascii="仿宋_GB2312" w:eastAsia="仿宋_GB2312" w:hAnsi="宋体" w:hint="eastAsia"/>
                <w:bCs/>
                <w:sz w:val="24"/>
              </w:rPr>
              <w:t>涉及内容较多，周期较长</w:t>
            </w:r>
            <w:r>
              <w:rPr>
                <w:rFonts w:ascii="仿宋_GB2312" w:eastAsia="仿宋_GB2312" w:hAnsi="宋体" w:hint="eastAsia"/>
                <w:bCs/>
                <w:sz w:val="24"/>
                <w:lang w:val="zh-CN"/>
              </w:rPr>
              <w:t>，投标人为本项目提供</w:t>
            </w:r>
            <w:r>
              <w:rPr>
                <w:rFonts w:ascii="仿宋_GB2312" w:eastAsia="仿宋_GB2312" w:hAnsi="宋体" w:hint="eastAsia"/>
                <w:bCs/>
                <w:sz w:val="24"/>
              </w:rPr>
              <w:t>2</w:t>
            </w:r>
            <w:r>
              <w:rPr>
                <w:rFonts w:ascii="仿宋_GB2312" w:eastAsia="仿宋_GB2312" w:hAnsi="宋体" w:hint="eastAsia"/>
                <w:bCs/>
                <w:sz w:val="24"/>
                <w:lang w:val="zh-CN"/>
              </w:rPr>
              <w:t>人以上专业专职的</w:t>
            </w:r>
            <w:r>
              <w:rPr>
                <w:rFonts w:ascii="仿宋_GB2312" w:eastAsia="仿宋_GB2312" w:hAnsi="宋体" w:hint="eastAsia"/>
                <w:bCs/>
                <w:sz w:val="24"/>
              </w:rPr>
              <w:t>运维</w:t>
            </w:r>
            <w:r>
              <w:rPr>
                <w:rFonts w:ascii="仿宋_GB2312" w:eastAsia="仿宋_GB2312" w:hAnsi="宋体" w:hint="eastAsia"/>
                <w:bCs/>
                <w:sz w:val="24"/>
                <w:lang w:val="zh-CN"/>
              </w:rPr>
              <w:t>服务人员，要求在职员工，并能提供可靠的、正常的售后服务和技术7*24小时响应服务。</w:t>
            </w:r>
          </w:p>
        </w:tc>
      </w:tr>
      <w:tr w:rsidR="00C42593">
        <w:trPr>
          <w:trHeight w:val="326"/>
        </w:trPr>
        <w:tc>
          <w:tcPr>
            <w:tcW w:w="817" w:type="dxa"/>
            <w:vMerge/>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vMerge/>
            <w:shd w:val="clear" w:color="auto" w:fill="auto"/>
            <w:vAlign w:val="center"/>
          </w:tcPr>
          <w:p w:rsidR="00C42593" w:rsidRDefault="00C42593">
            <w:pPr>
              <w:widowControl/>
              <w:jc w:val="left"/>
              <w:rPr>
                <w:rFonts w:ascii="仿宋_GB2312" w:eastAsia="仿宋_GB2312" w:hAnsi="宋体"/>
                <w:bCs/>
                <w:sz w:val="24"/>
              </w:rPr>
            </w:pPr>
          </w:p>
        </w:tc>
        <w:tc>
          <w:tcPr>
            <w:tcW w:w="6095"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lang w:val="zh-CN"/>
              </w:rPr>
              <w:t>、</w:t>
            </w:r>
            <w:r>
              <w:rPr>
                <w:rFonts w:ascii="仿宋_GB2312" w:eastAsia="仿宋_GB2312" w:hAnsi="宋体" w:hint="eastAsia"/>
                <w:bCs/>
                <w:sz w:val="24"/>
              </w:rPr>
              <w:t>运维</w:t>
            </w:r>
            <w:r>
              <w:rPr>
                <w:rFonts w:ascii="仿宋_GB2312" w:eastAsia="仿宋_GB2312" w:hAnsi="宋体" w:hint="eastAsia"/>
                <w:bCs/>
                <w:sz w:val="24"/>
                <w:lang w:val="zh-CN"/>
              </w:rPr>
              <w:t>的响应时间：在</w:t>
            </w:r>
            <w:r>
              <w:rPr>
                <w:rFonts w:ascii="仿宋_GB2312" w:eastAsia="仿宋_GB2312" w:hAnsi="宋体" w:hint="eastAsia"/>
                <w:bCs/>
                <w:sz w:val="24"/>
              </w:rPr>
              <w:t>运维</w:t>
            </w:r>
            <w:r>
              <w:rPr>
                <w:rFonts w:ascii="仿宋_GB2312" w:eastAsia="仿宋_GB2312" w:hAnsi="宋体" w:hint="eastAsia"/>
                <w:bCs/>
                <w:sz w:val="24"/>
                <w:lang w:val="zh-CN"/>
              </w:rPr>
              <w:t>期间必需</w:t>
            </w:r>
            <w:r>
              <w:rPr>
                <w:rFonts w:ascii="仿宋_GB2312" w:eastAsia="仿宋_GB2312" w:hAnsi="宋体" w:hint="eastAsia"/>
                <w:bCs/>
                <w:sz w:val="24"/>
              </w:rPr>
              <w:t>保障系统的正常运行及功能正常使用</w:t>
            </w:r>
            <w:r>
              <w:rPr>
                <w:rFonts w:ascii="仿宋_GB2312" w:eastAsia="仿宋_GB2312" w:hAnsi="宋体" w:hint="eastAsia"/>
                <w:bCs/>
                <w:sz w:val="24"/>
                <w:lang w:val="zh-CN"/>
              </w:rPr>
              <w:t>，</w:t>
            </w:r>
            <w:r>
              <w:rPr>
                <w:rFonts w:ascii="仿宋_GB2312" w:eastAsia="仿宋_GB2312" w:hAnsi="宋体" w:hint="eastAsia"/>
                <w:bCs/>
                <w:sz w:val="24"/>
              </w:rPr>
              <w:t>问题</w:t>
            </w:r>
            <w:r>
              <w:rPr>
                <w:rFonts w:ascii="仿宋_GB2312" w:eastAsia="仿宋_GB2312" w:hAnsi="宋体" w:hint="eastAsia"/>
                <w:bCs/>
                <w:sz w:val="24"/>
                <w:lang w:val="zh-CN"/>
              </w:rPr>
              <w:t>响应时间为30分钟，</w:t>
            </w:r>
            <w:r>
              <w:rPr>
                <w:rFonts w:ascii="仿宋_GB2312" w:eastAsia="仿宋_GB2312" w:hAnsi="宋体" w:hint="eastAsia"/>
                <w:bCs/>
                <w:sz w:val="24"/>
              </w:rPr>
              <w:t>工作时间段</w:t>
            </w:r>
            <w:r>
              <w:rPr>
                <w:rFonts w:ascii="仿宋_GB2312" w:eastAsia="仿宋_GB2312" w:hAnsi="宋体" w:hint="eastAsia"/>
                <w:bCs/>
                <w:sz w:val="24"/>
                <w:lang w:val="zh-CN"/>
              </w:rPr>
              <w:t>4小时</w:t>
            </w:r>
            <w:r>
              <w:rPr>
                <w:rFonts w:ascii="仿宋_GB2312" w:eastAsia="仿宋_GB2312" w:hAnsi="宋体" w:hint="eastAsia"/>
                <w:bCs/>
                <w:sz w:val="24"/>
              </w:rPr>
              <w:t>内抵达现场服务；非工作时间段6小时内抵达现场服务；一般问题4小时内解决，重大问题24小时内解决</w:t>
            </w:r>
            <w:r>
              <w:rPr>
                <w:rFonts w:ascii="仿宋_GB2312" w:eastAsia="仿宋_GB2312" w:hAnsi="宋体" w:hint="eastAsia"/>
                <w:bCs/>
                <w:sz w:val="24"/>
                <w:lang w:val="zh-CN"/>
              </w:rPr>
              <w:t>。</w:t>
            </w:r>
          </w:p>
        </w:tc>
      </w:tr>
      <w:tr w:rsidR="00C42593">
        <w:trPr>
          <w:trHeight w:val="326"/>
        </w:trPr>
        <w:tc>
          <w:tcPr>
            <w:tcW w:w="817" w:type="dxa"/>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培训</w:t>
            </w:r>
          </w:p>
        </w:tc>
        <w:tc>
          <w:tcPr>
            <w:tcW w:w="6095" w:type="dxa"/>
            <w:shd w:val="clear" w:color="auto" w:fill="auto"/>
            <w:vAlign w:val="center"/>
          </w:tcPr>
          <w:p w:rsidR="00C42593" w:rsidRDefault="000D32EB">
            <w:pPr>
              <w:widowControl/>
              <w:jc w:val="left"/>
              <w:rPr>
                <w:rFonts w:ascii="仿宋_GB2312" w:eastAsia="仿宋_GB2312" w:hAnsi="宋体"/>
                <w:bCs/>
                <w:sz w:val="24"/>
                <w:lang w:val="zh-CN"/>
              </w:rPr>
            </w:pPr>
            <w:r>
              <w:rPr>
                <w:rFonts w:ascii="仿宋_GB2312" w:eastAsia="仿宋_GB2312" w:hAnsi="宋体" w:hint="eastAsia"/>
                <w:bCs/>
                <w:sz w:val="24"/>
                <w:lang w:val="zh-CN"/>
              </w:rPr>
              <w:t>按照采购人要求提供培训服务</w:t>
            </w:r>
          </w:p>
        </w:tc>
      </w:tr>
      <w:tr w:rsidR="00C42593">
        <w:trPr>
          <w:trHeight w:val="326"/>
        </w:trPr>
        <w:tc>
          <w:tcPr>
            <w:tcW w:w="817" w:type="dxa"/>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C42593" w:rsidRPr="00325F06" w:rsidRDefault="00762148">
            <w:pPr>
              <w:widowControl/>
              <w:jc w:val="left"/>
              <w:rPr>
                <w:rFonts w:ascii="仿宋_GB2312" w:eastAsia="仿宋_GB2312" w:hAnsi="宋体"/>
                <w:bCs/>
                <w:sz w:val="24"/>
                <w:lang w:val="zh-CN"/>
              </w:rPr>
            </w:pPr>
            <w:r w:rsidRPr="00325F06">
              <w:rPr>
                <w:rFonts w:ascii="仿宋_GB2312" w:eastAsia="仿宋_GB2312" w:hAnsi="宋体" w:hint="eastAsia"/>
                <w:bCs/>
                <w:sz w:val="24"/>
                <w:lang w:val="zh-CN"/>
              </w:rPr>
              <w:t>付款方式</w:t>
            </w:r>
          </w:p>
        </w:tc>
        <w:tc>
          <w:tcPr>
            <w:tcW w:w="6095" w:type="dxa"/>
            <w:shd w:val="clear" w:color="auto" w:fill="auto"/>
            <w:vAlign w:val="center"/>
          </w:tcPr>
          <w:p w:rsidR="00C42593" w:rsidRDefault="000D32EB" w:rsidP="00D86C4A">
            <w:pPr>
              <w:widowControl/>
              <w:jc w:val="left"/>
              <w:rPr>
                <w:rFonts w:ascii="仿宋_GB2312" w:eastAsia="仿宋_GB2312" w:hAnsi="宋体"/>
                <w:bCs/>
                <w:sz w:val="24"/>
                <w:lang w:val="zh-CN"/>
              </w:rPr>
            </w:pPr>
            <w:r>
              <w:rPr>
                <w:rFonts w:ascii="仿宋_GB2312" w:eastAsia="仿宋_GB2312" w:hAnsi="宋体" w:hint="eastAsia"/>
                <w:bCs/>
                <w:sz w:val="24"/>
                <w:lang w:val="zh-CN"/>
              </w:rPr>
              <w:t>按照</w:t>
            </w:r>
            <w:r w:rsidR="00D86C4A">
              <w:rPr>
                <w:rFonts w:ascii="仿宋_GB2312" w:eastAsia="仿宋_GB2312" w:hAnsi="宋体" w:hint="eastAsia"/>
                <w:bCs/>
                <w:sz w:val="24"/>
                <w:lang w:val="zh-CN"/>
              </w:rPr>
              <w:t>湖北省财政厅相关要求执行。</w:t>
            </w:r>
          </w:p>
        </w:tc>
      </w:tr>
      <w:tr w:rsidR="00C42593">
        <w:trPr>
          <w:trHeight w:val="326"/>
        </w:trPr>
        <w:tc>
          <w:tcPr>
            <w:tcW w:w="817" w:type="dxa"/>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C42593" w:rsidRPr="00325F06" w:rsidRDefault="00762148">
            <w:pPr>
              <w:widowControl/>
              <w:jc w:val="left"/>
              <w:rPr>
                <w:rFonts w:ascii="仿宋_GB2312" w:eastAsia="仿宋_GB2312" w:hAnsi="宋体"/>
                <w:bCs/>
                <w:sz w:val="24"/>
                <w:lang w:val="zh-CN"/>
              </w:rPr>
            </w:pPr>
            <w:r>
              <w:rPr>
                <w:rFonts w:ascii="仿宋_GB2312" w:eastAsia="仿宋_GB2312" w:hAnsi="宋体" w:hint="eastAsia"/>
                <w:bCs/>
                <w:sz w:val="24"/>
                <w:lang w:val="zh-CN"/>
              </w:rPr>
              <w:t>保密</w:t>
            </w:r>
          </w:p>
        </w:tc>
        <w:tc>
          <w:tcPr>
            <w:tcW w:w="6095" w:type="dxa"/>
            <w:shd w:val="clear" w:color="auto" w:fill="auto"/>
            <w:vAlign w:val="center"/>
          </w:tcPr>
          <w:p w:rsidR="00C42593" w:rsidRPr="00325F06" w:rsidRDefault="00325F06">
            <w:pPr>
              <w:widowControl/>
              <w:jc w:val="left"/>
              <w:rPr>
                <w:rFonts w:ascii="仿宋_GB2312" w:eastAsia="仿宋_GB2312" w:hAnsi="宋体"/>
                <w:bCs/>
                <w:sz w:val="24"/>
                <w:lang w:val="zh-CN"/>
              </w:rPr>
            </w:pPr>
            <w:r w:rsidRPr="00325F06">
              <w:rPr>
                <w:rFonts w:ascii="仿宋_GB2312" w:eastAsia="仿宋_GB2312" w:hAnsi="宋体" w:hint="eastAsia"/>
                <w:bCs/>
                <w:sz w:val="24"/>
                <w:lang w:val="zh-CN"/>
              </w:rPr>
              <w:t>未经</w:t>
            </w:r>
            <w:r>
              <w:rPr>
                <w:rFonts w:ascii="仿宋_GB2312" w:eastAsia="仿宋_GB2312" w:hAnsi="宋体" w:hint="eastAsia"/>
                <w:bCs/>
                <w:sz w:val="24"/>
                <w:lang w:val="zh-CN"/>
              </w:rPr>
              <w:t>采购人</w:t>
            </w:r>
            <w:r w:rsidRPr="00325F06">
              <w:rPr>
                <w:rFonts w:ascii="仿宋_GB2312" w:eastAsia="仿宋_GB2312" w:hAnsi="宋体" w:hint="eastAsia"/>
                <w:bCs/>
                <w:sz w:val="24"/>
                <w:lang w:val="zh-CN"/>
              </w:rPr>
              <w:t>书面许可，</w:t>
            </w:r>
            <w:r>
              <w:rPr>
                <w:rFonts w:ascii="仿宋_GB2312" w:eastAsia="仿宋_GB2312" w:hAnsi="宋体" w:hint="eastAsia"/>
                <w:bCs/>
                <w:sz w:val="24"/>
                <w:lang w:val="zh-CN"/>
              </w:rPr>
              <w:t>中标人</w:t>
            </w:r>
            <w:r w:rsidRPr="00325F06">
              <w:rPr>
                <w:rFonts w:ascii="仿宋_GB2312" w:eastAsia="仿宋_GB2312" w:hAnsi="宋体" w:hint="eastAsia"/>
                <w:bCs/>
                <w:sz w:val="24"/>
                <w:lang w:val="zh-CN"/>
              </w:rPr>
              <w:t>及其工作人员不得擅自对相关数据和信息进行复制、备份或留底。</w:t>
            </w:r>
          </w:p>
        </w:tc>
      </w:tr>
      <w:tr w:rsidR="00C42593">
        <w:trPr>
          <w:trHeight w:val="326"/>
        </w:trPr>
        <w:tc>
          <w:tcPr>
            <w:tcW w:w="817" w:type="dxa"/>
            <w:shd w:val="clear" w:color="auto" w:fill="auto"/>
            <w:vAlign w:val="center"/>
          </w:tcPr>
          <w:p w:rsidR="00C42593" w:rsidRDefault="00C42593">
            <w:pPr>
              <w:numPr>
                <w:ilvl w:val="0"/>
                <w:numId w:val="2"/>
              </w:numPr>
              <w:tabs>
                <w:tab w:val="left" w:pos="72"/>
                <w:tab w:val="left" w:pos="130"/>
              </w:tabs>
              <w:snapToGrid w:val="0"/>
              <w:spacing w:line="360" w:lineRule="auto"/>
              <w:jc w:val="center"/>
              <w:rPr>
                <w:rFonts w:asciiTheme="minorEastAsia" w:hAnsiTheme="minorEastAsia"/>
                <w:sz w:val="24"/>
              </w:rPr>
            </w:pPr>
          </w:p>
        </w:tc>
        <w:tc>
          <w:tcPr>
            <w:tcW w:w="1418" w:type="dxa"/>
            <w:shd w:val="clear" w:color="auto" w:fill="auto"/>
            <w:vAlign w:val="center"/>
          </w:tcPr>
          <w:p w:rsidR="00C42593" w:rsidRDefault="00762148">
            <w:pPr>
              <w:widowControl/>
              <w:jc w:val="left"/>
              <w:rPr>
                <w:rFonts w:ascii="仿宋_GB2312" w:eastAsia="仿宋_GB2312" w:hAnsi="宋体"/>
                <w:bCs/>
                <w:sz w:val="24"/>
              </w:rPr>
            </w:pPr>
            <w:r>
              <w:rPr>
                <w:rFonts w:ascii="仿宋_GB2312" w:eastAsia="仿宋_GB2312" w:hAnsi="宋体" w:hint="eastAsia"/>
                <w:bCs/>
                <w:sz w:val="24"/>
              </w:rPr>
              <w:t>技术文档</w:t>
            </w:r>
          </w:p>
        </w:tc>
        <w:tc>
          <w:tcPr>
            <w:tcW w:w="6095" w:type="dxa"/>
            <w:shd w:val="clear" w:color="auto" w:fill="auto"/>
            <w:vAlign w:val="center"/>
          </w:tcPr>
          <w:p w:rsidR="00C42593" w:rsidRDefault="00D86C4A">
            <w:pPr>
              <w:widowControl/>
              <w:jc w:val="left"/>
              <w:rPr>
                <w:rFonts w:ascii="仿宋_GB2312" w:eastAsia="仿宋_GB2312" w:hAnsi="宋体"/>
                <w:bCs/>
                <w:sz w:val="24"/>
              </w:rPr>
            </w:pPr>
            <w:r>
              <w:rPr>
                <w:rFonts w:ascii="仿宋_GB2312" w:eastAsia="仿宋_GB2312" w:hAnsi="宋体" w:hint="eastAsia"/>
                <w:bCs/>
                <w:sz w:val="24"/>
              </w:rPr>
              <w:t>提供季度、年度运维报告。</w:t>
            </w:r>
          </w:p>
        </w:tc>
      </w:tr>
    </w:tbl>
    <w:p w:rsidR="00C42593" w:rsidRDefault="00C42593">
      <w:pPr>
        <w:rPr>
          <w:rFonts w:ascii="仿宋_GB2312" w:eastAsia="仿宋_GB2312"/>
          <w:sz w:val="32"/>
          <w:szCs w:val="32"/>
        </w:rPr>
      </w:pPr>
    </w:p>
    <w:sectPr w:rsidR="00C4259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19" w:rsidRDefault="00B20919" w:rsidP="00144ECE">
      <w:r>
        <w:separator/>
      </w:r>
    </w:p>
  </w:endnote>
  <w:endnote w:type="continuationSeparator" w:id="0">
    <w:p w:rsidR="00B20919" w:rsidRDefault="00B20919" w:rsidP="0014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19" w:rsidRDefault="00B20919" w:rsidP="00144ECE">
      <w:r>
        <w:separator/>
      </w:r>
    </w:p>
  </w:footnote>
  <w:footnote w:type="continuationSeparator" w:id="0">
    <w:p w:rsidR="00B20919" w:rsidRDefault="00B20919" w:rsidP="00144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3A6A"/>
    <w:multiLevelType w:val="multilevel"/>
    <w:tmpl w:val="0E643A6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EEA7C99"/>
    <w:multiLevelType w:val="multilevel"/>
    <w:tmpl w:val="2EEA7C99"/>
    <w:lvl w:ilvl="0">
      <w:start w:val="1"/>
      <w:numFmt w:val="decimal"/>
      <w:lvlText w:val="%1"/>
      <w:lvlJc w:val="center"/>
      <w:pPr>
        <w:ind w:left="420" w:hanging="420"/>
      </w:pPr>
      <w:rPr>
        <w:rFonts w:asciiTheme="minorEastAsia" w:eastAsiaTheme="minorEastAsia" w:hAnsiTheme="minorEastAsia" w:hint="eastAsia"/>
        <w:b w:val="0"/>
        <w:i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AF5455"/>
    <w:multiLevelType w:val="hybridMultilevel"/>
    <w:tmpl w:val="5B5A23BA"/>
    <w:lvl w:ilvl="0" w:tplc="808C1732">
      <w:start w:val="1"/>
      <w:numFmt w:val="chineseCountingThousand"/>
      <w:lvlText w:val="第%1章 "/>
      <w:lvlJc w:val="left"/>
      <w:pPr>
        <w:ind w:left="467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D7"/>
    <w:rsid w:val="000D32EB"/>
    <w:rsid w:val="00133C0C"/>
    <w:rsid w:val="00144ECE"/>
    <w:rsid w:val="00147F56"/>
    <w:rsid w:val="001B77A9"/>
    <w:rsid w:val="0023378A"/>
    <w:rsid w:val="0030138C"/>
    <w:rsid w:val="00325F06"/>
    <w:rsid w:val="00364FCB"/>
    <w:rsid w:val="00501C24"/>
    <w:rsid w:val="005A2466"/>
    <w:rsid w:val="005D08C0"/>
    <w:rsid w:val="006923DD"/>
    <w:rsid w:val="00762148"/>
    <w:rsid w:val="00783ED7"/>
    <w:rsid w:val="007E7EE1"/>
    <w:rsid w:val="0087560A"/>
    <w:rsid w:val="009B1CB7"/>
    <w:rsid w:val="009F1127"/>
    <w:rsid w:val="00B20919"/>
    <w:rsid w:val="00C42593"/>
    <w:rsid w:val="00C76565"/>
    <w:rsid w:val="00C8691A"/>
    <w:rsid w:val="00CD23C8"/>
    <w:rsid w:val="00D86C4A"/>
    <w:rsid w:val="13813941"/>
    <w:rsid w:val="4D6278C5"/>
    <w:rsid w:val="709F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6923D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sid w:val="006923DD"/>
    <w:rPr>
      <w:rFonts w:asciiTheme="minorHAnsi" w:eastAsiaTheme="minorEastAsia" w:hAnsiTheme="minorHAnsi" w:cstheme="minorBid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6923D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sid w:val="006923DD"/>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 sod</dc:creator>
  <cp:lastModifiedBy>fhj</cp:lastModifiedBy>
  <cp:revision>11</cp:revision>
  <dcterms:created xsi:type="dcterms:W3CDTF">2021-05-07T06:05:00Z</dcterms:created>
  <dcterms:modified xsi:type="dcterms:W3CDTF">2021-06-28T01:36:00Z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