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27335">
      <w:pPr>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w:t>
      </w:r>
      <w:r>
        <w:rPr>
          <w:rFonts w:hint="eastAsia" w:ascii="Times New Roman" w:hAnsi="Times New Roman" w:eastAsia="黑体"/>
          <w:snapToGrid w:val="0"/>
          <w:kern w:val="0"/>
          <w:sz w:val="32"/>
          <w:szCs w:val="32"/>
        </w:rPr>
        <w:t>3</w:t>
      </w:r>
    </w:p>
    <w:p w14:paraId="4F1BE314">
      <w:pPr>
        <w:jc w:val="left"/>
        <w:rPr>
          <w:rFonts w:ascii="times new roma" w:hAnsi="times new roma" w:eastAsia="仿宋_GB2312"/>
          <w:snapToGrid w:val="0"/>
          <w:kern w:val="0"/>
          <w:sz w:val="32"/>
          <w:szCs w:val="32"/>
        </w:rPr>
      </w:pPr>
    </w:p>
    <w:p w14:paraId="0CDA1E5F">
      <w:pPr>
        <w:adjustRightInd w:val="0"/>
        <w:snapToGrid w:val="0"/>
        <w:jc w:val="center"/>
        <w:rPr>
          <w:rFonts w:hint="eastAsia" w:ascii="方正小标宋_GBK" w:hAnsi="times new roma" w:eastAsia="方正小标宋_GBK"/>
          <w:snapToGrid w:val="0"/>
          <w:spacing w:val="20"/>
          <w:kern w:val="0"/>
          <w:sz w:val="44"/>
          <w:szCs w:val="44"/>
        </w:rPr>
      </w:pPr>
      <w:r>
        <w:rPr>
          <w:rFonts w:hint="eastAsia" w:ascii="Times New Roman" w:hAnsi="Times New Roman" w:eastAsia="方正小标宋_GBK"/>
          <w:snapToGrid w:val="0"/>
          <w:kern w:val="0"/>
          <w:sz w:val="44"/>
          <w:szCs w:val="44"/>
        </w:rPr>
        <w:t>202</w:t>
      </w:r>
      <w:r>
        <w:rPr>
          <w:rFonts w:hint="eastAsia" w:ascii="Times New Roman" w:hAnsi="Times New Roman" w:eastAsia="方正小标宋_GBK"/>
          <w:snapToGrid w:val="0"/>
          <w:kern w:val="0"/>
          <w:sz w:val="44"/>
          <w:szCs w:val="44"/>
          <w:lang w:val="en-US" w:eastAsia="zh-CN"/>
        </w:rPr>
        <w:t>5</w:t>
      </w:r>
      <w:r>
        <w:rPr>
          <w:rFonts w:hint="eastAsia" w:ascii="方正小标宋_GBK" w:hAnsi="times new roma" w:eastAsia="方正小标宋_GBK"/>
          <w:snapToGrid w:val="0"/>
          <w:spacing w:val="20"/>
          <w:kern w:val="0"/>
          <w:sz w:val="44"/>
          <w:szCs w:val="44"/>
        </w:rPr>
        <w:t>年湖北省实施医疗卫生机构</w:t>
      </w:r>
    </w:p>
    <w:p w14:paraId="1954CBB6">
      <w:pPr>
        <w:adjustRightInd w:val="0"/>
        <w:snapToGrid w:val="0"/>
        <w:jc w:val="center"/>
        <w:rPr>
          <w:rFonts w:hint="eastAsia" w:ascii="方正小标宋_GBK" w:hAnsi="times new roma" w:eastAsia="方正小标宋_GBK"/>
          <w:snapToGrid w:val="0"/>
          <w:spacing w:val="20"/>
          <w:kern w:val="0"/>
          <w:sz w:val="44"/>
          <w:szCs w:val="44"/>
        </w:rPr>
      </w:pPr>
      <w:r>
        <w:rPr>
          <w:rFonts w:hint="eastAsia" w:ascii="方正小标宋_GBK" w:hAnsi="times new roma" w:eastAsia="方正小标宋_GBK"/>
          <w:snapToGrid w:val="0"/>
          <w:spacing w:val="20"/>
          <w:kern w:val="0"/>
          <w:sz w:val="44"/>
          <w:szCs w:val="44"/>
        </w:rPr>
        <w:t>传染病防治随机监督抽查工作方案</w:t>
      </w:r>
    </w:p>
    <w:p w14:paraId="62A6878C">
      <w:pPr>
        <w:jc w:val="left"/>
        <w:rPr>
          <w:rFonts w:hint="eastAsia" w:ascii="times new roma" w:hAnsi="times new roma" w:eastAsia="仿宋_GB2312"/>
          <w:snapToGrid w:val="0"/>
          <w:kern w:val="0"/>
          <w:sz w:val="32"/>
          <w:szCs w:val="32"/>
        </w:rPr>
      </w:pPr>
    </w:p>
    <w:p w14:paraId="3711FCA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一、监督检查对象</w:t>
      </w:r>
    </w:p>
    <w:p w14:paraId="5DF0B9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各级各类医疗机构、采供血机构和疾病预防控制机构，具体 任务通过监督执法信息报告系统下达。对传染病医院</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公共卫生临床中心</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、上一年度传染病防治分类监督综合评价为重点监督单位的</w:t>
      </w:r>
      <w:r>
        <w:rPr>
          <w:rFonts w:hint="eastAsia" w:ascii="Times New Roman" w:hAnsi="Times New Roman" w:eastAsia="仿宋_GB2312" w:cs="仿宋_GB2312"/>
          <w:snapToGrid w:val="0"/>
          <w:spacing w:val="0"/>
          <w:kern w:val="0"/>
          <w:sz w:val="32"/>
          <w:szCs w:val="32"/>
        </w:rPr>
        <w:t>100%</w:t>
      </w:r>
      <w:r>
        <w:rPr>
          <w:rFonts w:hint="eastAsia" w:ascii="仿宋_GB2312" w:hAnsi="仿宋_GB2312" w:eastAsia="仿宋_GB2312" w:cs="仿宋_GB2312"/>
          <w:snapToGrid w:val="0"/>
          <w:spacing w:val="0"/>
          <w:kern w:val="0"/>
          <w:sz w:val="32"/>
          <w:szCs w:val="32"/>
        </w:rPr>
        <w:t>检查。</w:t>
      </w:r>
      <w:r>
        <w:rPr>
          <w:rFonts w:hint="eastAsia" w:ascii="仿宋_GB2312" w:hAnsi="仿宋_GB2312" w:eastAsia="仿宋_GB2312" w:cs="仿宋_GB2312"/>
          <w:snapToGrid w:val="0"/>
          <w:spacing w:val="0"/>
          <w:kern w:val="0"/>
          <w:sz w:val="32"/>
          <w:szCs w:val="32"/>
          <w:lang w:val="en-US" w:eastAsia="zh-CN"/>
        </w:rPr>
        <w:t>已在</w:t>
      </w:r>
      <w:r>
        <w:rPr>
          <w:rFonts w:hint="eastAsia" w:ascii="Times New Roman" w:hAnsi="Times New Roman" w:eastAsia="仿宋_GB2312" w:cs="仿宋_GB2312"/>
          <w:snapToGrid w:val="0"/>
          <w:spacing w:val="0"/>
          <w:kern w:val="0"/>
          <w:sz w:val="32"/>
          <w:szCs w:val="32"/>
          <w:lang w:val="en-US" w:eastAsia="zh-CN"/>
        </w:rPr>
        <w:t>2025</w:t>
      </w:r>
      <w:r>
        <w:rPr>
          <w:rFonts w:hint="eastAsia" w:ascii="仿宋_GB2312" w:hAnsi="仿宋_GB2312" w:eastAsia="仿宋_GB2312" w:cs="仿宋_GB2312"/>
          <w:snapToGrid w:val="0"/>
          <w:spacing w:val="0"/>
          <w:kern w:val="0"/>
          <w:sz w:val="32"/>
          <w:szCs w:val="32"/>
          <w:lang w:val="en-US" w:eastAsia="zh-CN"/>
        </w:rPr>
        <w:t>年全省医疗废物管理监督专项行动中开展过监督执法工作的内容不再重复检查，随机监督抽查和分类监督综合评价结果参照专项行动的结果填报。</w:t>
      </w:r>
    </w:p>
    <w:p w14:paraId="42F8A39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二、监督检查内容</w:t>
      </w:r>
    </w:p>
    <w:p w14:paraId="41B0854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（一）预防接种管理情况</w:t>
      </w:r>
    </w:p>
    <w:p w14:paraId="42A9DC5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w:t>
      </w:r>
      <w:r>
        <w:rPr>
          <w:rFonts w:hint="eastAsia" w:ascii="Times New Roman" w:hAnsi="Times New Roman" w:eastAsia="仿宋_GB2312" w:cs="仿宋_GB2312"/>
          <w:snapToGrid w:val="0"/>
          <w:spacing w:val="0"/>
          <w:kern w:val="0"/>
          <w:sz w:val="32"/>
          <w:szCs w:val="32"/>
          <w:lang w:val="en-US" w:eastAsia="zh-CN"/>
        </w:rPr>
        <w:t>HPV</w:t>
      </w:r>
      <w:r>
        <w:rPr>
          <w:rFonts w:hint="eastAsia" w:ascii="仿宋_GB2312" w:hAnsi="仿宋_GB2312" w:eastAsia="仿宋_GB2312" w:cs="仿宋_GB2312"/>
          <w:snapToGrid w:val="0"/>
          <w:spacing w:val="0"/>
          <w:kern w:val="0"/>
          <w:sz w:val="32"/>
          <w:szCs w:val="32"/>
          <w:lang w:val="en-US" w:eastAsia="zh-CN"/>
        </w:rPr>
        <w:t xml:space="preserve"> 疫苗、狂犬疫苗等相关情况。</w:t>
      </w:r>
    </w:p>
    <w:p w14:paraId="379248C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（二）传染病疫情报告情况</w:t>
      </w:r>
    </w:p>
    <w:p w14:paraId="3E182AA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建立传染病疫情报告工作制度情况；开展疫情报告管理自查情况；传染病疫情登记、报告卡填写情况；传染病相关数据自动采集、传染病报告卡自动生成情况等；是否存在瞒报、缓报、谎报传染病疫情情况。</w:t>
      </w:r>
    </w:p>
    <w:p w14:paraId="4CFE90A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（三）传染病疫情控制情况</w:t>
      </w:r>
    </w:p>
    <w:p w14:paraId="06BEECE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38F25CB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（四）消毒隔离措施落实情况</w:t>
      </w:r>
    </w:p>
    <w:p w14:paraId="3190874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 xml:space="preserve"> 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14:paraId="79DAFA5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（五）医疗废物处置</w:t>
      </w:r>
    </w:p>
    <w:p w14:paraId="27197D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医疗废物分类收集情况；使用专用包装物及容器情况；医疗废物暂时贮存设施建立情况；医疗废物交接、运送、暂存及处置情况。</w:t>
      </w:r>
    </w:p>
    <w:p w14:paraId="7483183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（六）病原微生物实验室生物安全管理</w:t>
      </w:r>
    </w:p>
    <w:p w14:paraId="44AC8C2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实验室取得批准或进行备案情况；从事实验活动的人员培训、考核情况；实验档案建立情况；实验结束将菌（毒）种或样本销毁或者送交保藏机构保藏情况。</w:t>
      </w:r>
    </w:p>
    <w:p w14:paraId="364FC5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w:t>
      </w:r>
      <w:r>
        <w:rPr>
          <w:rFonts w:hint="eastAsia" w:ascii="楷体_GB2312" w:hAnsi="楷体_GB2312" w:eastAsia="楷体_GB2312" w:cs="楷体_GB2312"/>
          <w:snapToGrid w:val="0"/>
          <w:spacing w:val="0"/>
          <w:kern w:val="0"/>
          <w:sz w:val="32"/>
          <w:szCs w:val="32"/>
          <w:lang w:val="en-US" w:eastAsia="zh-CN"/>
        </w:rPr>
        <w:t>（七）监督抽检情况。</w:t>
      </w:r>
      <w:r>
        <w:rPr>
          <w:rFonts w:hint="eastAsia" w:ascii="仿宋_GB2312" w:hAnsi="仿宋_GB2312" w:eastAsia="仿宋_GB2312" w:cs="仿宋_GB2312"/>
          <w:snapToGrid w:val="0"/>
          <w:spacing w:val="0"/>
          <w:kern w:val="0"/>
          <w:sz w:val="32"/>
          <w:szCs w:val="32"/>
          <w:lang w:val="en-US" w:eastAsia="zh-CN"/>
        </w:rPr>
        <w:t>各地医疗机构传染病防治监督抽检的数量不得低于年度国家随机监督抽查任务量的</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lang w:val="en-US" w:eastAsia="zh-CN"/>
        </w:rPr>
        <w:t>。抽检项目包括但不限于环境空气、物体表面、医务人员手、内镜、使用中消毒剂、治疗用水、医疗污水等。</w:t>
      </w:r>
    </w:p>
    <w:p w14:paraId="7CF2364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三、工作要求</w:t>
      </w:r>
    </w:p>
    <w:p w14:paraId="2853B0D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对医疗卫生机构开展传染病防治监督抽查应结合医疗机构疾控监督员制度试点和医疗卫生机构传染病防治分类监督综合评价要求，督促检查对象使用医疗机构依法执业自查系统开展自查，按照传染病防治分类监督综合评价要求进行检查并上报结果。</w:t>
      </w:r>
      <w:r>
        <w:rPr>
          <w:rFonts w:hint="eastAsia" w:ascii="仿宋_GB2312" w:hAnsi="仿宋_GB2312" w:eastAsia="仿宋_GB2312" w:cs="仿宋_GB2312"/>
          <w:snapToGrid w:val="0"/>
          <w:color w:val="auto"/>
          <w:spacing w:val="0"/>
          <w:kern w:val="0"/>
          <w:sz w:val="32"/>
          <w:szCs w:val="32"/>
          <w:lang w:val="en-US" w:eastAsia="zh-CN"/>
        </w:rPr>
        <w:t>要将综合评价结果纳入日常管理措施中，与医疗机构不良行为记分、等级评审、校验等相衔接。</w:t>
      </w:r>
    </w:p>
    <w:p w14:paraId="27D88A4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监督检查时要注意督办既往检查发现问题的整改，</w:t>
      </w:r>
      <w:r>
        <w:rPr>
          <w:rFonts w:hint="eastAsia" w:ascii="Times New Roman" w:hAnsi="Times New Roman" w:eastAsia="仿宋_GB2312" w:cs="仿宋_GB2312"/>
          <w:snapToGrid w:val="0"/>
          <w:spacing w:val="0"/>
          <w:kern w:val="0"/>
          <w:sz w:val="32"/>
          <w:szCs w:val="32"/>
          <w:lang w:val="en-US" w:eastAsia="zh-CN"/>
        </w:rPr>
        <w:t>2024</w:t>
      </w:r>
      <w:r>
        <w:rPr>
          <w:rFonts w:hint="eastAsia" w:ascii="仿宋_GB2312" w:hAnsi="仿宋_GB2312" w:eastAsia="仿宋_GB2312" w:cs="仿宋_GB2312"/>
          <w:snapToGrid w:val="0"/>
          <w:spacing w:val="0"/>
          <w:kern w:val="0"/>
          <w:sz w:val="32"/>
          <w:szCs w:val="32"/>
          <w:lang w:val="en-US" w:eastAsia="zh-CN"/>
        </w:rPr>
        <w:t>年因传染病疫情控制、综合管理、消毒隔离制度执行情况不合格被确定为传染病防治重点监督单位的，要实行全覆盖的全面检查。</w:t>
      </w:r>
    </w:p>
    <w:p w14:paraId="2E7BA43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6"/>
          <w:kern w:val="0"/>
          <w:sz w:val="32"/>
          <w:szCs w:val="32"/>
          <w:lang w:val="en-US" w:eastAsia="zh-CN"/>
        </w:rPr>
        <w:t>市级疾病预防控制部门负责组织对县级疾病预防控制机构的监督检查。市级疾控局负责对市级疾病预防控制机构的监督检查。</w:t>
      </w:r>
    </w:p>
    <w:p w14:paraId="742005D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联系人：省疾控局综合监督处    董欣欣（</w:t>
      </w:r>
      <w:r>
        <w:rPr>
          <w:rFonts w:hint="eastAsia" w:ascii="Times New Roman" w:hAnsi="Times New Roman" w:eastAsia="仿宋_GB2312" w:cs="仿宋_GB2312"/>
          <w:snapToGrid w:val="0"/>
          <w:spacing w:val="0"/>
          <w:kern w:val="0"/>
          <w:sz w:val="32"/>
          <w:szCs w:val="32"/>
          <w:lang w:val="en-US" w:eastAsia="zh-CN"/>
        </w:rPr>
        <w:t>027</w:t>
      </w:r>
      <w:r>
        <w:rPr>
          <w:rFonts w:hint="eastAsia" w:ascii="仿宋_GB2312" w:hAnsi="仿宋_GB2312" w:eastAsia="仿宋_GB2312" w:cs="仿宋_GB2312"/>
          <w:snapToGrid w:val="0"/>
          <w:spacing w:val="0"/>
          <w:kern w:val="0"/>
          <w:sz w:val="32"/>
          <w:szCs w:val="32"/>
          <w:lang w:val="en-US" w:eastAsia="zh-CN"/>
        </w:rPr>
        <w:t>-</w:t>
      </w:r>
      <w:r>
        <w:rPr>
          <w:rFonts w:hint="eastAsia" w:ascii="Times New Roman" w:hAnsi="Times New Roman" w:eastAsia="仿宋_GB2312" w:cs="仿宋_GB2312"/>
          <w:snapToGrid w:val="0"/>
          <w:spacing w:val="0"/>
          <w:kern w:val="0"/>
          <w:sz w:val="32"/>
          <w:szCs w:val="32"/>
          <w:lang w:val="en-US" w:eastAsia="zh-CN"/>
        </w:rPr>
        <w:t>87888917</w:t>
      </w:r>
      <w:r>
        <w:rPr>
          <w:rFonts w:hint="eastAsia" w:ascii="仿宋_GB2312" w:hAnsi="仿宋_GB2312" w:eastAsia="仿宋_GB2312" w:cs="仿宋_GB2312"/>
          <w:snapToGrid w:val="0"/>
          <w:spacing w:val="0"/>
          <w:kern w:val="0"/>
          <w:sz w:val="32"/>
          <w:szCs w:val="32"/>
        </w:rPr>
        <w:t>）</w:t>
      </w:r>
    </w:p>
    <w:p w14:paraId="1CA580E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rPr>
      </w:pPr>
    </w:p>
    <w:p w14:paraId="77CE0297">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附：</w:t>
      </w:r>
      <w:r>
        <w:rPr>
          <w:rFonts w:hint="eastAsia" w:ascii="Times New Roman" w:hAnsi="Times New Roman" w:eastAsia="仿宋_GB2312" w:cs="仿宋_GB2312"/>
          <w:snapToGrid w:val="0"/>
          <w:spacing w:val="0"/>
          <w:kern w:val="0"/>
          <w:sz w:val="32"/>
          <w:szCs w:val="32"/>
          <w:lang w:val="en-US" w:eastAsia="zh-CN"/>
        </w:rPr>
        <w:t>1</w:t>
      </w:r>
      <w:r>
        <w:rPr>
          <w:rFonts w:hint="eastAsia" w:ascii="仿宋_GB2312" w:hAnsi="仿宋_GB2312" w:eastAsia="仿宋_GB2312" w:cs="仿宋_GB2312"/>
          <w:snapToGrid w:val="0"/>
          <w:spacing w:val="0"/>
          <w:kern w:val="0"/>
          <w:sz w:val="32"/>
          <w:szCs w:val="32"/>
          <w:lang w:val="en-US" w:eastAsia="zh-CN"/>
        </w:rPr>
        <w:t>.</w:t>
      </w:r>
      <w:r>
        <w:rPr>
          <w:rFonts w:hint="eastAsia" w:ascii="Times New Roman" w:hAnsi="Times New Roman" w:eastAsia="仿宋_GB2312" w:cs="仿宋_GB2312"/>
          <w:snapToGrid w:val="0"/>
          <w:spacing w:val="0"/>
          <w:kern w:val="0"/>
          <w:sz w:val="32"/>
          <w:szCs w:val="32"/>
          <w:lang w:val="en-US" w:eastAsia="zh-CN"/>
        </w:rPr>
        <w:t>2025</w:t>
      </w:r>
      <w:r>
        <w:rPr>
          <w:rFonts w:hint="eastAsia" w:ascii="仿宋_GB2312" w:hAnsi="仿宋_GB2312" w:eastAsia="仿宋_GB2312" w:cs="仿宋_GB2312"/>
          <w:snapToGrid w:val="0"/>
          <w:spacing w:val="0"/>
          <w:kern w:val="0"/>
          <w:sz w:val="32"/>
          <w:szCs w:val="32"/>
          <w:lang w:val="en-US" w:eastAsia="zh-CN"/>
        </w:rPr>
        <w:t>年医疗卫生机构传染病防治国家随机监督抽查</w:t>
      </w:r>
    </w:p>
    <w:p w14:paraId="2178120D">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汇总表</w:t>
      </w:r>
    </w:p>
    <w:p w14:paraId="310A9C1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lang w:val="en-US" w:eastAsia="zh-CN"/>
        </w:rPr>
        <w:t>2</w:t>
      </w:r>
      <w:r>
        <w:rPr>
          <w:rFonts w:hint="eastAsia" w:ascii="仿宋_GB2312" w:hAnsi="仿宋_GB2312" w:eastAsia="仿宋_GB2312" w:cs="仿宋_GB2312"/>
          <w:snapToGrid w:val="0"/>
          <w:spacing w:val="0"/>
          <w:kern w:val="0"/>
          <w:sz w:val="32"/>
          <w:szCs w:val="32"/>
          <w:lang w:val="en-US" w:eastAsia="zh-CN"/>
        </w:rPr>
        <w:t>.</w:t>
      </w:r>
      <w:r>
        <w:rPr>
          <w:rFonts w:hint="eastAsia" w:ascii="Times New Roman" w:hAnsi="Times New Roman" w:eastAsia="仿宋_GB2312" w:cs="仿宋_GB2312"/>
          <w:snapToGrid w:val="0"/>
          <w:spacing w:val="0"/>
          <w:kern w:val="0"/>
          <w:sz w:val="32"/>
          <w:szCs w:val="32"/>
          <w:lang w:val="en-US" w:eastAsia="zh-CN"/>
        </w:rPr>
        <w:t>2025</w:t>
      </w:r>
      <w:r>
        <w:rPr>
          <w:rFonts w:hint="eastAsia" w:ascii="仿宋_GB2312" w:hAnsi="仿宋_GB2312" w:eastAsia="仿宋_GB2312" w:cs="仿宋_GB2312"/>
          <w:snapToGrid w:val="0"/>
          <w:spacing w:val="0"/>
          <w:kern w:val="0"/>
          <w:sz w:val="32"/>
          <w:szCs w:val="32"/>
          <w:lang w:val="en-US" w:eastAsia="zh-CN"/>
        </w:rPr>
        <w:t>年医疗卫生机构传染病防治国家随机监督抽检</w:t>
      </w:r>
    </w:p>
    <w:p w14:paraId="23DE29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汇总表</w:t>
      </w:r>
    </w:p>
    <w:p w14:paraId="27D37AE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lang w:val="en-US" w:eastAsia="zh-CN"/>
        </w:rPr>
        <w:t>3</w:t>
      </w:r>
      <w:r>
        <w:rPr>
          <w:rFonts w:hint="eastAsia" w:ascii="仿宋_GB2312" w:hAnsi="仿宋_GB2312" w:eastAsia="仿宋_GB2312" w:cs="仿宋_GB2312"/>
          <w:snapToGrid w:val="0"/>
          <w:spacing w:val="0"/>
          <w:kern w:val="0"/>
          <w:sz w:val="32"/>
          <w:szCs w:val="32"/>
          <w:lang w:val="en-US" w:eastAsia="zh-CN"/>
        </w:rPr>
        <w:t>.</w:t>
      </w:r>
      <w:r>
        <w:rPr>
          <w:rFonts w:hint="eastAsia" w:ascii="Times New Roman" w:hAnsi="Times New Roman" w:eastAsia="仿宋_GB2312" w:cs="仿宋_GB2312"/>
          <w:snapToGrid w:val="0"/>
          <w:spacing w:val="0"/>
          <w:kern w:val="0"/>
          <w:sz w:val="32"/>
          <w:szCs w:val="32"/>
          <w:lang w:val="en-US" w:eastAsia="zh-CN"/>
        </w:rPr>
        <w:t>2025</w:t>
      </w:r>
      <w:r>
        <w:rPr>
          <w:rFonts w:hint="eastAsia" w:ascii="仿宋_GB2312" w:hAnsi="仿宋_GB2312" w:eastAsia="仿宋_GB2312" w:cs="仿宋_GB2312"/>
          <w:snapToGrid w:val="0"/>
          <w:spacing w:val="0"/>
          <w:kern w:val="0"/>
          <w:sz w:val="32"/>
          <w:szCs w:val="32"/>
          <w:lang w:val="en-US" w:eastAsia="zh-CN"/>
        </w:rPr>
        <w:t>年医疗卫生机构传染病防治国家随机监督抽查</w:t>
      </w:r>
    </w:p>
    <w:p w14:paraId="027BCD3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仿宋_GB2312" w:hAnsi="仿宋_GB2312" w:eastAsia="仿宋_GB2312" w:cs="仿宋_GB2312"/>
          <w:snapToGrid w:val="0"/>
          <w:spacing w:val="0"/>
          <w:kern w:val="0"/>
          <w:sz w:val="32"/>
          <w:szCs w:val="32"/>
          <w:lang w:val="en-US" w:eastAsia="zh-CN"/>
        </w:rPr>
        <w:t>案件查处汇总表</w:t>
      </w:r>
    </w:p>
    <w:p w14:paraId="7F5D206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lang w:val="en-US" w:eastAsia="zh-CN"/>
        </w:rPr>
        <w:t>4</w:t>
      </w:r>
      <w:r>
        <w:rPr>
          <w:rFonts w:hint="eastAsia" w:ascii="仿宋_GB2312" w:hAnsi="仿宋_GB2312" w:eastAsia="仿宋_GB2312" w:cs="仿宋_GB2312"/>
          <w:snapToGrid w:val="0"/>
          <w:spacing w:val="0"/>
          <w:kern w:val="0"/>
          <w:sz w:val="32"/>
          <w:szCs w:val="32"/>
          <w:lang w:val="en-US" w:eastAsia="zh-CN"/>
        </w:rPr>
        <w:t>.抽检项目清单</w:t>
      </w:r>
    </w:p>
    <w:p w14:paraId="3103E150">
      <w:pPr>
        <w:ind w:firstLine="1678" w:firstLineChars="395"/>
        <w:jc w:val="left"/>
        <w:rPr>
          <w:rFonts w:hint="eastAsia" w:ascii="times new roma" w:hAnsi="times new roma" w:eastAsia="仿宋_GB2312"/>
          <w:snapToGrid w:val="0"/>
          <w:kern w:val="0"/>
          <w:sz w:val="32"/>
          <w:szCs w:val="32"/>
        </w:rPr>
      </w:pPr>
    </w:p>
    <w:p w14:paraId="52EE6719">
      <w:pPr>
        <w:jc w:val="left"/>
        <w:rPr>
          <w:rFonts w:hint="eastAsia" w:ascii="times new roma" w:hAnsi="times new roma" w:eastAsia="仿宋_GB2312"/>
          <w:snapToGrid w:val="0"/>
          <w:kern w:val="0"/>
          <w:sz w:val="32"/>
          <w:szCs w:val="32"/>
        </w:rPr>
      </w:pPr>
    </w:p>
    <w:p w14:paraId="2D90806B">
      <w:pPr>
        <w:jc w:val="left"/>
        <w:rPr>
          <w:rFonts w:hint="eastAsia" w:ascii="times new roma" w:hAnsi="times new roma" w:eastAsia="仿宋_GB2312"/>
          <w:snapToGrid w:val="0"/>
          <w:kern w:val="0"/>
          <w:sz w:val="32"/>
          <w:szCs w:val="32"/>
        </w:rPr>
        <w:sectPr>
          <w:pgSz w:w="11906" w:h="16838"/>
          <w:pgMar w:top="2098" w:right="1474" w:bottom="1985" w:left="1588" w:header="851" w:footer="1304" w:gutter="0"/>
          <w:pgBorders>
            <w:top w:val="none" w:sz="0" w:space="0"/>
            <w:left w:val="none" w:sz="0" w:space="0"/>
            <w:bottom w:val="none" w:sz="0" w:space="0"/>
            <w:right w:val="none" w:sz="0" w:space="0"/>
          </w:pgBorders>
          <w:cols w:space="720" w:num="1"/>
          <w:docGrid w:type="linesAndChars" w:linePitch="579" w:charSpace="21679"/>
        </w:sectPr>
      </w:pPr>
    </w:p>
    <w:p w14:paraId="65BE3220">
      <w:pPr>
        <w:ind w:left="-606" w:right="-590" w:rightChars="-281"/>
        <w:rPr>
          <w:rFonts w:ascii="黑体" w:hAnsi="黑体" w:eastAsia="黑体"/>
          <w:snapToGrid w:val="0"/>
          <w:kern w:val="0"/>
          <w:sz w:val="32"/>
          <w:szCs w:val="32"/>
        </w:rPr>
      </w:pPr>
      <w:r>
        <w:rPr>
          <w:rFonts w:hint="eastAsia" w:ascii="黑体" w:hAnsi="黑体" w:eastAsia="黑体"/>
          <w:snapToGrid w:val="0"/>
          <w:kern w:val="0"/>
          <w:sz w:val="32"/>
          <w:szCs w:val="32"/>
        </w:rPr>
        <w:t>附</w:t>
      </w:r>
      <w:r>
        <w:rPr>
          <w:rFonts w:ascii="Times New Roman" w:hAnsi="Times New Roman" w:eastAsia="黑体"/>
          <w:snapToGrid w:val="0"/>
          <w:kern w:val="0"/>
          <w:sz w:val="32"/>
          <w:szCs w:val="32"/>
        </w:rPr>
        <w:t>1</w:t>
      </w:r>
    </w:p>
    <w:p w14:paraId="4260A9E1">
      <w:pPr>
        <w:ind w:left="-606" w:right="-590" w:rightChars="-281"/>
        <w:rPr>
          <w:snapToGrid w:val="0"/>
          <w:kern w:val="0"/>
          <w:sz w:val="32"/>
          <w:szCs w:val="32"/>
        </w:rPr>
      </w:pPr>
    </w:p>
    <w:p w14:paraId="23FBF250">
      <w:pPr>
        <w:ind w:left="-606" w:right="-590" w:rightChars="-281"/>
        <w:jc w:val="center"/>
        <w:rPr>
          <w:rFonts w:ascii="方正小标宋_GBK" w:hAnsi="宋体" w:eastAsia="方正小标宋_GBK"/>
          <w:snapToGrid w:val="0"/>
          <w:spacing w:val="20"/>
          <w:kern w:val="0"/>
          <w:sz w:val="40"/>
          <w:szCs w:val="40"/>
        </w:rPr>
      </w:pPr>
      <w:r>
        <w:rPr>
          <w:rFonts w:ascii="Times New Roman" w:hAnsi="Times New Roman" w:eastAsia="方正小标宋_GBK"/>
          <w:snapToGrid w:val="0"/>
          <w:kern w:val="0"/>
          <w:sz w:val="40"/>
          <w:szCs w:val="40"/>
        </w:rPr>
        <w:t>202</w:t>
      </w:r>
      <w:r>
        <w:rPr>
          <w:rFonts w:hint="eastAsia" w:ascii="Times New Roman" w:hAnsi="Times New Roman" w:eastAsia="方正小标宋_GBK"/>
          <w:snapToGrid w:val="0"/>
          <w:kern w:val="0"/>
          <w:sz w:val="40"/>
          <w:szCs w:val="40"/>
          <w:lang w:val="en-US" w:eastAsia="zh-CN"/>
        </w:rPr>
        <w:t>5</w:t>
      </w:r>
      <w:r>
        <w:rPr>
          <w:rFonts w:hint="eastAsia" w:ascii="方正小标宋_GBK" w:hAnsi="宋体" w:eastAsia="方正小标宋_GBK"/>
          <w:snapToGrid w:val="0"/>
          <w:spacing w:val="20"/>
          <w:kern w:val="0"/>
          <w:sz w:val="40"/>
          <w:szCs w:val="40"/>
        </w:rPr>
        <w:t>年医疗卫生机构传染病防治随机监督抽查汇总表</w:t>
      </w:r>
    </w:p>
    <w:p w14:paraId="35D7F397">
      <w:pPr>
        <w:ind w:left="-606" w:right="-590" w:rightChars="-281"/>
        <w:rPr>
          <w:snapToGrid w:val="0"/>
          <w:kern w:val="0"/>
          <w:sz w:val="32"/>
          <w:szCs w:val="32"/>
        </w:rPr>
      </w:pPr>
    </w:p>
    <w:p w14:paraId="4FAA5E08">
      <w:pPr>
        <w:ind w:left="-606" w:right="-590" w:rightChars="-281"/>
        <w:rPr>
          <w:rFonts w:hint="eastAsia" w:ascii="宋体" w:hAnsi="宋体"/>
          <w:snapToGrid w:val="0"/>
          <w:kern w:val="0"/>
        </w:rPr>
      </w:pPr>
      <w:r>
        <w:rPr>
          <w:rFonts w:ascii="宋体" w:hAnsi="宋体"/>
          <w:snapToGrid w:val="0"/>
          <w:kern w:val="0"/>
          <w:u w:val="single"/>
        </w:rPr>
        <w:t xml:space="preserve">                 </w:t>
      </w:r>
      <w:r>
        <w:rPr>
          <w:rFonts w:hint="eastAsia" w:ascii="宋体" w:hAnsi="宋体"/>
          <w:snapToGrid w:val="0"/>
          <w:kern w:val="0"/>
        </w:rPr>
        <w:t>市</w:t>
      </w:r>
      <w:r>
        <w:rPr>
          <w:rFonts w:hint="eastAsia" w:ascii="宋体" w:hAnsi="宋体"/>
          <w:snapToGrid w:val="0"/>
          <w:kern w:val="0"/>
          <w:lang w:eastAsia="zh-CN"/>
        </w:rPr>
        <w:t>（</w:t>
      </w:r>
      <w:r>
        <w:rPr>
          <w:rFonts w:hint="eastAsia" w:ascii="宋体" w:hAnsi="宋体"/>
          <w:snapToGrid w:val="0"/>
          <w:kern w:val="0"/>
        </w:rPr>
        <w:t>州</w:t>
      </w:r>
      <w:r>
        <w:rPr>
          <w:rFonts w:hint="eastAsia" w:ascii="宋体" w:hAnsi="宋体"/>
          <w:snapToGrid w:val="0"/>
          <w:spacing w:val="-40"/>
          <w:kern w:val="0"/>
        </w:rPr>
        <w:t>、</w:t>
      </w:r>
      <w:r>
        <w:rPr>
          <w:rFonts w:hint="eastAsia" w:ascii="宋体" w:hAnsi="宋体"/>
          <w:snapToGrid w:val="0"/>
          <w:kern w:val="0"/>
        </w:rPr>
        <w:t>直管市</w:t>
      </w:r>
      <w:r>
        <w:rPr>
          <w:rFonts w:hint="eastAsia" w:ascii="宋体" w:hAnsi="宋体"/>
          <w:snapToGrid w:val="0"/>
          <w:kern w:val="0"/>
          <w:lang w:eastAsia="zh-CN"/>
        </w:rPr>
        <w:t>）</w:t>
      </w:r>
    </w:p>
    <w:p w14:paraId="5BE6FC0D">
      <w:pPr>
        <w:ind w:left="-606" w:right="-590" w:rightChars="-281"/>
        <w:rPr>
          <w:rFonts w:hint="eastAsia"/>
          <w:snapToGrid w:val="0"/>
          <w:kern w:val="0"/>
        </w:rPr>
      </w:pPr>
    </w:p>
    <w:tbl>
      <w:tblPr>
        <w:tblStyle w:val="2"/>
        <w:tblW w:w="15776" w:type="dxa"/>
        <w:jc w:val="center"/>
        <w:tblLayout w:type="fixed"/>
        <w:tblCellMar>
          <w:top w:w="0" w:type="dxa"/>
          <w:left w:w="0" w:type="dxa"/>
          <w:bottom w:w="0" w:type="dxa"/>
          <w:right w:w="0" w:type="dxa"/>
        </w:tblCellMar>
      </w:tblPr>
      <w:tblGrid>
        <w:gridCol w:w="466"/>
        <w:gridCol w:w="636"/>
        <w:gridCol w:w="456"/>
        <w:gridCol w:w="528"/>
        <w:gridCol w:w="528"/>
        <w:gridCol w:w="528"/>
        <w:gridCol w:w="528"/>
        <w:gridCol w:w="540"/>
        <w:gridCol w:w="528"/>
        <w:gridCol w:w="468"/>
        <w:gridCol w:w="540"/>
        <w:gridCol w:w="540"/>
        <w:gridCol w:w="540"/>
        <w:gridCol w:w="552"/>
        <w:gridCol w:w="528"/>
        <w:gridCol w:w="542"/>
        <w:gridCol w:w="454"/>
        <w:gridCol w:w="528"/>
        <w:gridCol w:w="540"/>
        <w:gridCol w:w="552"/>
        <w:gridCol w:w="528"/>
        <w:gridCol w:w="528"/>
        <w:gridCol w:w="518"/>
        <w:gridCol w:w="10"/>
        <w:gridCol w:w="434"/>
        <w:gridCol w:w="10"/>
        <w:gridCol w:w="542"/>
        <w:gridCol w:w="10"/>
        <w:gridCol w:w="518"/>
        <w:gridCol w:w="10"/>
        <w:gridCol w:w="530"/>
        <w:gridCol w:w="10"/>
        <w:gridCol w:w="530"/>
        <w:gridCol w:w="10"/>
        <w:gridCol w:w="530"/>
        <w:gridCol w:w="10"/>
        <w:gridCol w:w="516"/>
        <w:gridCol w:w="10"/>
      </w:tblGrid>
      <w:tr w14:paraId="1ABC286B">
        <w:tblPrEx>
          <w:tblCellMar>
            <w:top w:w="0" w:type="dxa"/>
            <w:left w:w="0" w:type="dxa"/>
            <w:bottom w:w="0" w:type="dxa"/>
            <w:right w:w="0" w:type="dxa"/>
          </w:tblCellMar>
        </w:tblPrEx>
        <w:trPr>
          <w:gridAfter w:val="1"/>
          <w:wAfter w:w="10" w:type="dxa"/>
          <w:trHeight w:val="340" w:hRule="atLeast"/>
          <w:jc w:val="center"/>
        </w:trPr>
        <w:tc>
          <w:tcPr>
            <w:tcW w:w="1102" w:type="dxa"/>
            <w:gridSpan w:val="2"/>
            <w:vMerge w:val="restart"/>
            <w:tcBorders>
              <w:top w:val="single" w:color="000000" w:sz="4" w:space="0"/>
              <w:left w:val="single" w:color="000000" w:sz="4" w:space="0"/>
              <w:right w:val="single" w:color="000000" w:sz="4" w:space="0"/>
            </w:tcBorders>
            <w:noWrap/>
            <w:tcMar>
              <w:top w:w="10" w:type="dxa"/>
              <w:left w:w="10" w:type="dxa"/>
              <w:bottom w:w="0" w:type="dxa"/>
              <w:right w:w="10" w:type="dxa"/>
            </w:tcMar>
            <w:vAlign w:val="center"/>
          </w:tcPr>
          <w:p w14:paraId="01387520">
            <w:pPr>
              <w:jc w:val="center"/>
              <w:rPr>
                <w:rFonts w:hint="eastAsia" w:ascii="楷体_GB2312" w:hAnsi="Calibri" w:eastAsia="楷体_GB2312"/>
                <w:b/>
                <w:snapToGrid w:val="0"/>
                <w:kern w:val="0"/>
              </w:rPr>
            </w:pPr>
            <w:r>
              <w:rPr>
                <w:rFonts w:hint="eastAsia" w:ascii="楷体_GB2312" w:eastAsia="楷体_GB2312"/>
                <w:b/>
                <w:snapToGrid w:val="0"/>
                <w:kern w:val="0"/>
              </w:rPr>
              <w:t>监督类别</w:t>
            </w:r>
          </w:p>
        </w:tc>
        <w:tc>
          <w:tcPr>
            <w:tcW w:w="14664" w:type="dxa"/>
            <w:gridSpan w:val="35"/>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7D73797">
            <w:pPr>
              <w:jc w:val="center"/>
              <w:rPr>
                <w:rFonts w:hint="eastAsia" w:ascii="楷体_GB2312" w:hAnsi="Calibri" w:eastAsia="楷体_GB2312"/>
                <w:b/>
                <w:snapToGrid w:val="0"/>
                <w:kern w:val="0"/>
              </w:rPr>
            </w:pPr>
            <w:r>
              <w:rPr>
                <w:rFonts w:hint="eastAsia" w:ascii="楷体_GB2312" w:eastAsia="楷体_GB2312"/>
                <w:b/>
                <w:snapToGrid w:val="0"/>
                <w:kern w:val="0"/>
              </w:rPr>
              <w:t>监    督    评    价    结    果</w:t>
            </w:r>
          </w:p>
        </w:tc>
      </w:tr>
      <w:tr w14:paraId="29CB3045">
        <w:tblPrEx>
          <w:tblCellMar>
            <w:top w:w="0" w:type="dxa"/>
            <w:left w:w="0" w:type="dxa"/>
            <w:bottom w:w="0" w:type="dxa"/>
            <w:right w:w="0" w:type="dxa"/>
          </w:tblCellMar>
        </w:tblPrEx>
        <w:trPr>
          <w:gridAfter w:val="1"/>
          <w:wAfter w:w="10" w:type="dxa"/>
          <w:trHeight w:val="340" w:hRule="atLeast"/>
          <w:jc w:val="center"/>
        </w:trPr>
        <w:tc>
          <w:tcPr>
            <w:tcW w:w="1102" w:type="dxa"/>
            <w:gridSpan w:val="2"/>
            <w:vMerge w:val="continue"/>
            <w:tcBorders>
              <w:left w:val="single" w:color="000000" w:sz="4" w:space="0"/>
              <w:right w:val="single" w:color="000000" w:sz="4" w:space="0"/>
            </w:tcBorders>
            <w:noWrap/>
            <w:tcMar>
              <w:top w:w="10" w:type="dxa"/>
              <w:left w:w="10" w:type="dxa"/>
              <w:bottom w:w="0" w:type="dxa"/>
              <w:right w:w="10" w:type="dxa"/>
            </w:tcMar>
            <w:vAlign w:val="center"/>
          </w:tcPr>
          <w:p w14:paraId="2EAD6574">
            <w:pPr>
              <w:jc w:val="center"/>
              <w:rPr>
                <w:rFonts w:ascii="Calibri" w:hAnsi="Calibri"/>
                <w:snapToGrid w:val="0"/>
                <w:kern w:val="0"/>
              </w:rPr>
            </w:pPr>
          </w:p>
        </w:tc>
        <w:tc>
          <w:tcPr>
            <w:tcW w:w="3636" w:type="dxa"/>
            <w:gridSpan w:val="7"/>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738007E">
            <w:pPr>
              <w:jc w:val="center"/>
              <w:rPr>
                <w:rFonts w:ascii="Calibri" w:hAnsi="Calibri"/>
                <w:b/>
                <w:snapToGrid w:val="0"/>
                <w:kern w:val="0"/>
              </w:rPr>
            </w:pPr>
            <w:r>
              <w:rPr>
                <w:rFonts w:hint="eastAsia"/>
                <w:b/>
                <w:snapToGrid w:val="0"/>
                <w:kern w:val="0"/>
              </w:rPr>
              <w:t>单    位</w:t>
            </w:r>
          </w:p>
        </w:tc>
        <w:tc>
          <w:tcPr>
            <w:tcW w:w="3710" w:type="dxa"/>
            <w:gridSpan w:val="7"/>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F698B8F">
            <w:pPr>
              <w:jc w:val="center"/>
              <w:rPr>
                <w:rFonts w:ascii="Calibri" w:hAnsi="Calibri"/>
                <w:b/>
                <w:snapToGrid w:val="0"/>
                <w:kern w:val="0"/>
              </w:rPr>
            </w:pPr>
            <w:r>
              <w:rPr>
                <w:rFonts w:hint="eastAsia"/>
                <w:b/>
                <w:snapToGrid w:val="0"/>
                <w:kern w:val="0"/>
              </w:rPr>
              <w:t>综合管理</w:t>
            </w:r>
          </w:p>
        </w:tc>
        <w:tc>
          <w:tcPr>
            <w:tcW w:w="3648" w:type="dxa"/>
            <w:gridSpan w:val="7"/>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448F0E4">
            <w:pPr>
              <w:jc w:val="center"/>
              <w:rPr>
                <w:rFonts w:ascii="Calibri" w:hAnsi="Calibri"/>
                <w:b/>
                <w:snapToGrid w:val="0"/>
                <w:kern w:val="0"/>
              </w:rPr>
            </w:pPr>
            <w:r>
              <w:rPr>
                <w:rFonts w:hint="eastAsia"/>
                <w:b/>
                <w:snapToGrid w:val="0"/>
                <w:kern w:val="0"/>
              </w:rPr>
              <w:t>预防接种管理</w:t>
            </w:r>
          </w:p>
        </w:tc>
        <w:tc>
          <w:tcPr>
            <w:tcW w:w="3670" w:type="dxa"/>
            <w:gridSpan w:val="14"/>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C550FB">
            <w:pPr>
              <w:jc w:val="center"/>
              <w:rPr>
                <w:rFonts w:ascii="Calibri" w:hAnsi="Calibri"/>
                <w:b/>
                <w:snapToGrid w:val="0"/>
                <w:kern w:val="0"/>
              </w:rPr>
            </w:pPr>
            <w:r>
              <w:rPr>
                <w:rFonts w:hint="eastAsia"/>
                <w:b/>
                <w:snapToGrid w:val="0"/>
                <w:kern w:val="0"/>
              </w:rPr>
              <w:t>法定传染病报告管理</w:t>
            </w:r>
          </w:p>
        </w:tc>
      </w:tr>
      <w:tr w14:paraId="66F6CD3A">
        <w:tblPrEx>
          <w:tblCellMar>
            <w:top w:w="0" w:type="dxa"/>
            <w:left w:w="0" w:type="dxa"/>
            <w:bottom w:w="0" w:type="dxa"/>
            <w:right w:w="0" w:type="dxa"/>
          </w:tblCellMar>
        </w:tblPrEx>
        <w:trPr>
          <w:trHeight w:val="340" w:hRule="atLeast"/>
          <w:jc w:val="center"/>
        </w:trPr>
        <w:tc>
          <w:tcPr>
            <w:tcW w:w="1102" w:type="dxa"/>
            <w:gridSpan w:val="2"/>
            <w:vMerge w:val="continue"/>
            <w:tcBorders>
              <w:left w:val="single" w:color="000000" w:sz="4" w:space="0"/>
              <w:right w:val="single" w:color="000000" w:sz="4" w:space="0"/>
            </w:tcBorders>
            <w:noWrap w:val="0"/>
            <w:vAlign w:val="center"/>
          </w:tcPr>
          <w:p w14:paraId="6C38A024">
            <w:pPr>
              <w:widowControl/>
              <w:rPr>
                <w:rFonts w:ascii="Calibri" w:hAnsi="Calibri"/>
                <w:snapToGrid w:val="0"/>
                <w:kern w:val="0"/>
              </w:rPr>
            </w:pP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3737F17">
            <w:pPr>
              <w:jc w:val="center"/>
              <w:rPr>
                <w:rFonts w:hint="eastAsia"/>
                <w:snapToGrid w:val="0"/>
                <w:kern w:val="0"/>
              </w:rPr>
            </w:pPr>
            <w:r>
              <w:rPr>
                <w:rFonts w:hint="eastAsia"/>
                <w:snapToGrid w:val="0"/>
                <w:kern w:val="0"/>
              </w:rPr>
              <w:t>评价</w:t>
            </w:r>
          </w:p>
          <w:p w14:paraId="0C7C3289">
            <w:pPr>
              <w:jc w:val="center"/>
              <w:rPr>
                <w:rFonts w:ascii="Calibri" w:hAnsi="Calibri"/>
                <w:snapToGrid w:val="0"/>
                <w:kern w:val="0"/>
              </w:rPr>
            </w:pPr>
            <w:r>
              <w:rPr>
                <w:rFonts w:hint="eastAsia"/>
                <w:snapToGrid w:val="0"/>
                <w:kern w:val="0"/>
              </w:rPr>
              <w:t>单位</w:t>
            </w:r>
          </w:p>
        </w:tc>
        <w:tc>
          <w:tcPr>
            <w:tcW w:w="105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99D1912">
            <w:pPr>
              <w:jc w:val="center"/>
              <w:rPr>
                <w:rFonts w:ascii="Calibri" w:hAnsi="Calibri"/>
                <w:snapToGrid w:val="0"/>
                <w:kern w:val="0"/>
              </w:rPr>
            </w:pPr>
            <w:r>
              <w:rPr>
                <w:rFonts w:hint="eastAsia"/>
                <w:snapToGrid w:val="0"/>
                <w:kern w:val="0"/>
              </w:rPr>
              <w:t>优秀单位</w:t>
            </w:r>
          </w:p>
        </w:tc>
        <w:tc>
          <w:tcPr>
            <w:tcW w:w="105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EE35EE1">
            <w:pPr>
              <w:jc w:val="center"/>
              <w:rPr>
                <w:rFonts w:ascii="Calibri" w:hAnsi="Calibri"/>
                <w:snapToGrid w:val="0"/>
                <w:kern w:val="0"/>
              </w:rPr>
            </w:pPr>
            <w:r>
              <w:rPr>
                <w:rFonts w:hint="eastAsia"/>
                <w:snapToGrid w:val="0"/>
                <w:kern w:val="0"/>
              </w:rPr>
              <w:t>合格单位</w:t>
            </w:r>
          </w:p>
        </w:tc>
        <w:tc>
          <w:tcPr>
            <w:tcW w:w="106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187DFAD">
            <w:pPr>
              <w:jc w:val="center"/>
              <w:rPr>
                <w:rFonts w:ascii="Calibri" w:hAnsi="Calibri"/>
                <w:snapToGrid w:val="0"/>
                <w:kern w:val="0"/>
              </w:rPr>
            </w:pPr>
            <w:r>
              <w:rPr>
                <w:rFonts w:hint="eastAsia"/>
                <w:snapToGrid w:val="0"/>
                <w:kern w:val="0"/>
              </w:rPr>
              <w:t>重点监督</w:t>
            </w: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CEF91B">
            <w:pPr>
              <w:jc w:val="center"/>
              <w:rPr>
                <w:rFonts w:hint="eastAsia"/>
                <w:snapToGrid w:val="0"/>
                <w:kern w:val="0"/>
              </w:rPr>
            </w:pPr>
            <w:r>
              <w:rPr>
                <w:rFonts w:hint="eastAsia"/>
                <w:snapToGrid w:val="0"/>
                <w:kern w:val="0"/>
              </w:rPr>
              <w:t>评价</w:t>
            </w:r>
          </w:p>
          <w:p w14:paraId="1FD0F4DE">
            <w:pPr>
              <w:jc w:val="center"/>
              <w:rPr>
                <w:rFonts w:ascii="Calibri" w:hAnsi="Calibri"/>
                <w:snapToGrid w:val="0"/>
                <w:kern w:val="0"/>
              </w:rPr>
            </w:pPr>
            <w:r>
              <w:rPr>
                <w:rFonts w:hint="eastAsia"/>
                <w:snapToGrid w:val="0"/>
                <w:kern w:val="0"/>
              </w:rPr>
              <w:t>单位</w:t>
            </w:r>
          </w:p>
        </w:tc>
        <w:tc>
          <w:tcPr>
            <w:tcW w:w="108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44F8A02">
            <w:pPr>
              <w:jc w:val="center"/>
              <w:rPr>
                <w:rFonts w:ascii="Calibri" w:hAnsi="Calibri"/>
                <w:snapToGrid w:val="0"/>
                <w:kern w:val="0"/>
              </w:rPr>
            </w:pPr>
            <w:r>
              <w:rPr>
                <w:rFonts w:hint="eastAsia"/>
                <w:snapToGrid w:val="0"/>
                <w:kern w:val="0"/>
              </w:rPr>
              <w:t>该项优秀</w:t>
            </w:r>
          </w:p>
        </w:tc>
        <w:tc>
          <w:tcPr>
            <w:tcW w:w="109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E659D34">
            <w:pPr>
              <w:jc w:val="center"/>
              <w:rPr>
                <w:rFonts w:ascii="Calibri" w:hAnsi="Calibri"/>
                <w:snapToGrid w:val="0"/>
                <w:kern w:val="0"/>
              </w:rPr>
            </w:pPr>
            <w:r>
              <w:rPr>
                <w:rFonts w:hint="eastAsia"/>
                <w:snapToGrid w:val="0"/>
                <w:kern w:val="0"/>
              </w:rPr>
              <w:t>该项合格</w:t>
            </w:r>
          </w:p>
        </w:tc>
        <w:tc>
          <w:tcPr>
            <w:tcW w:w="107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5108AD">
            <w:pPr>
              <w:jc w:val="center"/>
              <w:rPr>
                <w:rFonts w:ascii="Calibri" w:hAnsi="Calibri"/>
                <w:snapToGrid w:val="0"/>
                <w:kern w:val="0"/>
              </w:rPr>
            </w:pPr>
            <w:r>
              <w:rPr>
                <w:rFonts w:hint="eastAsia"/>
                <w:snapToGrid w:val="0"/>
                <w:kern w:val="0"/>
              </w:rPr>
              <w:t>重点监督</w:t>
            </w: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4DE30E2">
            <w:pPr>
              <w:jc w:val="center"/>
              <w:rPr>
                <w:rFonts w:hint="eastAsia"/>
                <w:snapToGrid w:val="0"/>
                <w:kern w:val="0"/>
              </w:rPr>
            </w:pPr>
            <w:r>
              <w:rPr>
                <w:rFonts w:hint="eastAsia"/>
                <w:snapToGrid w:val="0"/>
                <w:kern w:val="0"/>
              </w:rPr>
              <w:t>评价</w:t>
            </w:r>
          </w:p>
          <w:p w14:paraId="4BF77B1F">
            <w:pPr>
              <w:jc w:val="center"/>
              <w:rPr>
                <w:rFonts w:ascii="Calibri" w:hAnsi="Calibri"/>
                <w:snapToGrid w:val="0"/>
                <w:kern w:val="0"/>
              </w:rPr>
            </w:pPr>
            <w:r>
              <w:rPr>
                <w:rFonts w:hint="eastAsia"/>
                <w:snapToGrid w:val="0"/>
                <w:kern w:val="0"/>
              </w:rPr>
              <w:t>单位</w:t>
            </w:r>
          </w:p>
        </w:tc>
        <w:tc>
          <w:tcPr>
            <w:tcW w:w="106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842192E">
            <w:pPr>
              <w:jc w:val="center"/>
              <w:rPr>
                <w:rFonts w:ascii="Calibri" w:hAnsi="Calibri"/>
                <w:snapToGrid w:val="0"/>
                <w:kern w:val="0"/>
              </w:rPr>
            </w:pPr>
            <w:r>
              <w:rPr>
                <w:rFonts w:hint="eastAsia"/>
                <w:snapToGrid w:val="0"/>
                <w:kern w:val="0"/>
              </w:rPr>
              <w:t>该项优秀</w:t>
            </w:r>
          </w:p>
        </w:tc>
        <w:tc>
          <w:tcPr>
            <w:tcW w:w="108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93A7C2D">
            <w:pPr>
              <w:jc w:val="center"/>
              <w:rPr>
                <w:rFonts w:ascii="Calibri" w:hAnsi="Calibri"/>
                <w:snapToGrid w:val="0"/>
                <w:kern w:val="0"/>
              </w:rPr>
            </w:pPr>
            <w:r>
              <w:rPr>
                <w:rFonts w:hint="eastAsia"/>
                <w:snapToGrid w:val="0"/>
                <w:kern w:val="0"/>
              </w:rPr>
              <w:t>该项合格</w:t>
            </w:r>
          </w:p>
        </w:tc>
        <w:tc>
          <w:tcPr>
            <w:tcW w:w="1056" w:type="dxa"/>
            <w:gridSpan w:val="3"/>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362F70E">
            <w:pPr>
              <w:jc w:val="center"/>
              <w:rPr>
                <w:rFonts w:ascii="Calibri" w:hAnsi="Calibri"/>
                <w:snapToGrid w:val="0"/>
                <w:kern w:val="0"/>
              </w:rPr>
            </w:pPr>
            <w:r>
              <w:rPr>
                <w:rFonts w:hint="eastAsia"/>
                <w:snapToGrid w:val="0"/>
                <w:kern w:val="0"/>
              </w:rPr>
              <w:t>重点监督</w:t>
            </w: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C39095">
            <w:pPr>
              <w:jc w:val="center"/>
              <w:rPr>
                <w:rFonts w:hint="eastAsia"/>
                <w:snapToGrid w:val="0"/>
                <w:kern w:val="0"/>
              </w:rPr>
            </w:pPr>
            <w:r>
              <w:rPr>
                <w:rFonts w:hint="eastAsia"/>
                <w:snapToGrid w:val="0"/>
                <w:kern w:val="0"/>
              </w:rPr>
              <w:t>评价</w:t>
            </w:r>
          </w:p>
          <w:p w14:paraId="6D336F65">
            <w:pPr>
              <w:jc w:val="center"/>
              <w:rPr>
                <w:rFonts w:ascii="Calibri" w:hAnsi="Calibri"/>
                <w:snapToGrid w:val="0"/>
                <w:kern w:val="0"/>
              </w:rPr>
            </w:pPr>
            <w:r>
              <w:rPr>
                <w:rFonts w:hint="eastAsia"/>
                <w:snapToGrid w:val="0"/>
                <w:kern w:val="0"/>
              </w:rPr>
              <w:t>单位</w:t>
            </w:r>
          </w:p>
        </w:tc>
        <w:tc>
          <w:tcPr>
            <w:tcW w:w="1080" w:type="dxa"/>
            <w:gridSpan w:val="4"/>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6F590F">
            <w:pPr>
              <w:jc w:val="center"/>
              <w:rPr>
                <w:rFonts w:ascii="Calibri" w:hAnsi="Calibri"/>
                <w:snapToGrid w:val="0"/>
                <w:kern w:val="0"/>
              </w:rPr>
            </w:pPr>
            <w:r>
              <w:rPr>
                <w:rFonts w:hint="eastAsia"/>
                <w:snapToGrid w:val="0"/>
                <w:kern w:val="0"/>
              </w:rPr>
              <w:t>该项优秀</w:t>
            </w:r>
          </w:p>
        </w:tc>
        <w:tc>
          <w:tcPr>
            <w:tcW w:w="1080" w:type="dxa"/>
            <w:gridSpan w:val="4"/>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54F37D1">
            <w:pPr>
              <w:jc w:val="center"/>
              <w:rPr>
                <w:rFonts w:ascii="Calibri" w:hAnsi="Calibri"/>
                <w:snapToGrid w:val="0"/>
                <w:kern w:val="0"/>
              </w:rPr>
            </w:pPr>
            <w:r>
              <w:rPr>
                <w:rFonts w:hint="eastAsia"/>
                <w:snapToGrid w:val="0"/>
                <w:kern w:val="0"/>
              </w:rPr>
              <w:t>该项合格</w:t>
            </w:r>
          </w:p>
        </w:tc>
        <w:tc>
          <w:tcPr>
            <w:tcW w:w="1066" w:type="dxa"/>
            <w:gridSpan w:val="4"/>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3AEE1D9">
            <w:pPr>
              <w:jc w:val="center"/>
              <w:rPr>
                <w:rFonts w:ascii="Calibri" w:hAnsi="Calibri"/>
                <w:snapToGrid w:val="0"/>
                <w:kern w:val="0"/>
              </w:rPr>
            </w:pPr>
            <w:r>
              <w:rPr>
                <w:rFonts w:hint="eastAsia"/>
                <w:snapToGrid w:val="0"/>
                <w:kern w:val="0"/>
              </w:rPr>
              <w:t>重点监督</w:t>
            </w:r>
          </w:p>
        </w:tc>
      </w:tr>
      <w:tr w14:paraId="5FED3EE2">
        <w:tblPrEx>
          <w:tblCellMar>
            <w:top w:w="0" w:type="dxa"/>
            <w:left w:w="0" w:type="dxa"/>
            <w:bottom w:w="0" w:type="dxa"/>
            <w:right w:w="0" w:type="dxa"/>
          </w:tblCellMar>
        </w:tblPrEx>
        <w:trPr>
          <w:trHeight w:val="340" w:hRule="atLeast"/>
          <w:jc w:val="center"/>
        </w:trPr>
        <w:tc>
          <w:tcPr>
            <w:tcW w:w="1102" w:type="dxa"/>
            <w:gridSpan w:val="2"/>
            <w:vMerge w:val="continue"/>
            <w:tcBorders>
              <w:left w:val="single" w:color="000000" w:sz="4" w:space="0"/>
              <w:bottom w:val="single" w:color="000000" w:sz="4" w:space="0"/>
              <w:right w:val="single" w:color="000000" w:sz="4" w:space="0"/>
            </w:tcBorders>
            <w:noWrap w:val="0"/>
            <w:vAlign w:val="center"/>
          </w:tcPr>
          <w:p w14:paraId="0A47DB79">
            <w:pPr>
              <w:widowControl/>
              <w:rPr>
                <w:rFonts w:ascii="Calibri" w:hAnsi="Calibri"/>
                <w:snapToGrid w:val="0"/>
                <w:kern w:val="0"/>
              </w:rPr>
            </w:pP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483B5ED">
            <w:pPr>
              <w:jc w:val="center"/>
              <w:rPr>
                <w:rFonts w:hint="eastAsia" w:ascii="宋体" w:hAnsi="宋体"/>
                <w:snapToGrid w:val="0"/>
                <w:w w:val="90"/>
                <w:kern w:val="0"/>
              </w:rPr>
            </w:pPr>
            <w:r>
              <w:rPr>
                <w:rFonts w:hint="eastAsia" w:ascii="宋体" w:hAnsi="宋体"/>
                <w:snapToGrid w:val="0"/>
                <w:w w:val="90"/>
                <w:kern w:val="0"/>
              </w:rPr>
              <w:t>合计</w:t>
            </w:r>
          </w:p>
          <w:p w14:paraId="30DAAED0">
            <w:pPr>
              <w:jc w:val="center"/>
              <w:rPr>
                <w:rFonts w:ascii="宋体" w:hAnsi="宋体"/>
                <w:snapToGrid w:val="0"/>
                <w:kern w:val="0"/>
                <w:sz w:val="18"/>
                <w:szCs w:val="18"/>
              </w:rPr>
            </w:pPr>
            <w:r>
              <w:rPr>
                <w:rFonts w:hint="eastAsia" w:ascii="宋体" w:hAnsi="宋体"/>
                <w:snapToGrid w:val="0"/>
                <w:kern w:val="0"/>
                <w:sz w:val="18"/>
                <w:szCs w:val="18"/>
              </w:rPr>
              <w:t>(家)</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366B96E">
            <w:pPr>
              <w:jc w:val="center"/>
              <w:rPr>
                <w:rFonts w:hint="eastAsia" w:ascii="宋体" w:hAnsi="宋体"/>
                <w:snapToGrid w:val="0"/>
                <w:w w:val="80"/>
                <w:kern w:val="0"/>
              </w:rPr>
            </w:pPr>
            <w:r>
              <w:rPr>
                <w:rFonts w:hint="eastAsia" w:ascii="宋体" w:hAnsi="宋体"/>
                <w:snapToGrid w:val="0"/>
                <w:w w:val="80"/>
                <w:kern w:val="0"/>
              </w:rPr>
              <w:t>单位数</w:t>
            </w:r>
          </w:p>
          <w:p w14:paraId="771B786D">
            <w:pPr>
              <w:jc w:val="center"/>
              <w:rPr>
                <w:rFonts w:ascii="宋体" w:hAnsi="宋体"/>
                <w:snapToGrid w:val="0"/>
                <w:kern w:val="0"/>
                <w:sz w:val="18"/>
                <w:szCs w:val="18"/>
              </w:rPr>
            </w:pPr>
            <w:r>
              <w:rPr>
                <w:rFonts w:hint="eastAsia" w:ascii="宋体" w:hAnsi="宋体"/>
                <w:snapToGrid w:val="0"/>
                <w:kern w:val="0"/>
                <w:sz w:val="18"/>
                <w:szCs w:val="18"/>
              </w:rPr>
              <w:t>(家)</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3A73E9">
            <w:pPr>
              <w:jc w:val="center"/>
              <w:rPr>
                <w:rFonts w:hint="eastAsia" w:ascii="宋体" w:hAnsi="宋体"/>
                <w:snapToGrid w:val="0"/>
                <w:w w:val="80"/>
                <w:kern w:val="0"/>
              </w:rPr>
            </w:pPr>
            <w:r>
              <w:rPr>
                <w:rFonts w:hint="eastAsia" w:ascii="宋体" w:hAnsi="宋体"/>
                <w:snapToGrid w:val="0"/>
                <w:w w:val="80"/>
                <w:kern w:val="0"/>
              </w:rPr>
              <w:t>百分率</w:t>
            </w:r>
          </w:p>
          <w:p w14:paraId="36B3BA96">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62A5896">
            <w:pPr>
              <w:jc w:val="center"/>
              <w:rPr>
                <w:rFonts w:hint="eastAsia" w:ascii="宋体" w:hAnsi="宋体"/>
                <w:snapToGrid w:val="0"/>
                <w:w w:val="80"/>
                <w:kern w:val="0"/>
              </w:rPr>
            </w:pPr>
            <w:r>
              <w:rPr>
                <w:rFonts w:hint="eastAsia" w:ascii="宋体" w:hAnsi="宋体"/>
                <w:snapToGrid w:val="0"/>
                <w:w w:val="80"/>
                <w:kern w:val="0"/>
              </w:rPr>
              <w:t>单位数</w:t>
            </w:r>
          </w:p>
          <w:p w14:paraId="1F426E24">
            <w:pPr>
              <w:jc w:val="center"/>
              <w:rPr>
                <w:rFonts w:ascii="宋体" w:hAnsi="宋体"/>
                <w:snapToGrid w:val="0"/>
                <w:kern w:val="0"/>
                <w:sz w:val="18"/>
                <w:szCs w:val="18"/>
              </w:rPr>
            </w:pPr>
            <w:r>
              <w:rPr>
                <w:rFonts w:ascii="宋体" w:hAnsi="宋体"/>
                <w:snapToGrid w:val="0"/>
                <w:kern w:val="0"/>
                <w:sz w:val="18"/>
                <w:szCs w:val="18"/>
              </w:rPr>
              <w:t>(</w:t>
            </w:r>
            <w:r>
              <w:rPr>
                <w:rFonts w:hint="eastAsia" w:ascii="宋体" w:hAnsi="宋体"/>
                <w:snapToGrid w:val="0"/>
                <w:kern w:val="0"/>
                <w:sz w:val="18"/>
                <w:szCs w:val="18"/>
              </w:rPr>
              <w:t>家)</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90C1045">
            <w:pPr>
              <w:jc w:val="center"/>
              <w:rPr>
                <w:rFonts w:hint="eastAsia" w:ascii="宋体" w:hAnsi="宋体"/>
                <w:snapToGrid w:val="0"/>
                <w:w w:val="90"/>
                <w:kern w:val="0"/>
              </w:rPr>
            </w:pPr>
            <w:r>
              <w:rPr>
                <w:rFonts w:hint="eastAsia" w:ascii="宋体" w:hAnsi="宋体"/>
                <w:snapToGrid w:val="0"/>
                <w:w w:val="80"/>
                <w:kern w:val="0"/>
              </w:rPr>
              <w:t>百分率</w:t>
            </w:r>
          </w:p>
          <w:p w14:paraId="500F37B3">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73131D">
            <w:pPr>
              <w:jc w:val="center"/>
              <w:rPr>
                <w:rFonts w:hint="eastAsia" w:ascii="宋体" w:hAnsi="宋体"/>
                <w:snapToGrid w:val="0"/>
                <w:w w:val="90"/>
                <w:kern w:val="0"/>
              </w:rPr>
            </w:pPr>
            <w:r>
              <w:rPr>
                <w:rFonts w:hint="eastAsia" w:ascii="宋体" w:hAnsi="宋体"/>
                <w:snapToGrid w:val="0"/>
                <w:w w:val="80"/>
                <w:kern w:val="0"/>
              </w:rPr>
              <w:t>单位数</w:t>
            </w:r>
          </w:p>
          <w:p w14:paraId="5A175F17">
            <w:pPr>
              <w:jc w:val="center"/>
              <w:rPr>
                <w:rFonts w:ascii="宋体" w:hAnsi="宋体"/>
                <w:snapToGrid w:val="0"/>
                <w:kern w:val="0"/>
                <w:sz w:val="18"/>
                <w:szCs w:val="18"/>
              </w:rPr>
            </w:pPr>
            <w:r>
              <w:rPr>
                <w:rFonts w:hint="eastAsia" w:ascii="宋体" w:hAnsi="宋体"/>
                <w:snapToGrid w:val="0"/>
                <w:kern w:val="0"/>
                <w:sz w:val="18"/>
                <w:szCs w:val="18"/>
              </w:rPr>
              <w:t>(家)</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3196A08">
            <w:pPr>
              <w:jc w:val="center"/>
              <w:rPr>
                <w:rFonts w:hint="eastAsia" w:ascii="宋体" w:hAnsi="宋体"/>
                <w:snapToGrid w:val="0"/>
                <w:w w:val="80"/>
                <w:kern w:val="0"/>
              </w:rPr>
            </w:pPr>
            <w:r>
              <w:rPr>
                <w:rFonts w:hint="eastAsia" w:ascii="宋体" w:hAnsi="宋体"/>
                <w:snapToGrid w:val="0"/>
                <w:w w:val="80"/>
                <w:kern w:val="0"/>
              </w:rPr>
              <w:t>百分率</w:t>
            </w:r>
          </w:p>
          <w:p w14:paraId="4A82F086">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7B42339">
            <w:pPr>
              <w:jc w:val="center"/>
              <w:rPr>
                <w:rFonts w:hint="eastAsia" w:ascii="宋体" w:hAnsi="宋体"/>
                <w:snapToGrid w:val="0"/>
                <w:w w:val="90"/>
                <w:kern w:val="0"/>
              </w:rPr>
            </w:pPr>
            <w:r>
              <w:rPr>
                <w:rFonts w:hint="eastAsia" w:ascii="宋体" w:hAnsi="宋体"/>
                <w:snapToGrid w:val="0"/>
                <w:w w:val="90"/>
                <w:kern w:val="0"/>
              </w:rPr>
              <w:t>合计</w:t>
            </w:r>
          </w:p>
          <w:p w14:paraId="138ECA5F">
            <w:pPr>
              <w:jc w:val="center"/>
              <w:rPr>
                <w:rFonts w:ascii="宋体" w:hAnsi="宋体"/>
                <w:snapToGrid w:val="0"/>
                <w:kern w:val="0"/>
              </w:rPr>
            </w:pPr>
            <w:r>
              <w:rPr>
                <w:rFonts w:hint="eastAsia" w:ascii="宋体" w:hAnsi="宋体"/>
                <w:snapToGrid w:val="0"/>
                <w:kern w:val="0"/>
                <w:sz w:val="18"/>
                <w:szCs w:val="18"/>
              </w:rPr>
              <w:t>(家)</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41A685">
            <w:pPr>
              <w:jc w:val="center"/>
              <w:rPr>
                <w:rFonts w:hint="eastAsia" w:ascii="宋体" w:hAnsi="宋体"/>
                <w:snapToGrid w:val="0"/>
                <w:w w:val="80"/>
                <w:kern w:val="0"/>
              </w:rPr>
            </w:pPr>
            <w:r>
              <w:rPr>
                <w:rFonts w:hint="eastAsia" w:ascii="宋体" w:hAnsi="宋体"/>
                <w:snapToGrid w:val="0"/>
                <w:w w:val="80"/>
                <w:kern w:val="0"/>
              </w:rPr>
              <w:t>单位数</w:t>
            </w:r>
          </w:p>
          <w:p w14:paraId="188865F4">
            <w:pPr>
              <w:jc w:val="center"/>
              <w:rPr>
                <w:rFonts w:ascii="宋体" w:hAnsi="宋体"/>
                <w:snapToGrid w:val="0"/>
                <w:kern w:val="0"/>
              </w:rPr>
            </w:pPr>
            <w:r>
              <w:rPr>
                <w:rFonts w:hint="eastAsia" w:ascii="宋体" w:hAnsi="宋体"/>
                <w:snapToGrid w:val="0"/>
                <w:kern w:val="0"/>
                <w:sz w:val="18"/>
                <w:szCs w:val="18"/>
              </w:rPr>
              <w:t>(家)</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4EFBF74">
            <w:pPr>
              <w:jc w:val="center"/>
              <w:rPr>
                <w:rFonts w:hint="eastAsia" w:ascii="宋体" w:hAnsi="宋体"/>
                <w:snapToGrid w:val="0"/>
                <w:w w:val="80"/>
                <w:kern w:val="0"/>
              </w:rPr>
            </w:pPr>
            <w:r>
              <w:rPr>
                <w:rFonts w:hint="eastAsia" w:ascii="宋体" w:hAnsi="宋体"/>
                <w:snapToGrid w:val="0"/>
                <w:w w:val="80"/>
                <w:kern w:val="0"/>
              </w:rPr>
              <w:t>百分率</w:t>
            </w:r>
          </w:p>
          <w:p w14:paraId="113234CB">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F3D7AB">
            <w:pPr>
              <w:jc w:val="center"/>
              <w:rPr>
                <w:rFonts w:hint="eastAsia" w:ascii="宋体" w:hAnsi="宋体"/>
                <w:snapToGrid w:val="0"/>
                <w:w w:val="80"/>
                <w:kern w:val="0"/>
              </w:rPr>
            </w:pPr>
            <w:r>
              <w:rPr>
                <w:rFonts w:hint="eastAsia" w:ascii="宋体" w:hAnsi="宋体"/>
                <w:snapToGrid w:val="0"/>
                <w:w w:val="80"/>
                <w:kern w:val="0"/>
              </w:rPr>
              <w:t>单位数</w:t>
            </w:r>
          </w:p>
          <w:p w14:paraId="38AA4066">
            <w:pPr>
              <w:jc w:val="center"/>
              <w:rPr>
                <w:rFonts w:ascii="宋体" w:hAnsi="宋体"/>
                <w:snapToGrid w:val="0"/>
                <w:kern w:val="0"/>
              </w:rPr>
            </w:pPr>
            <w:r>
              <w:rPr>
                <w:rFonts w:ascii="宋体" w:hAnsi="宋体"/>
                <w:snapToGrid w:val="0"/>
                <w:kern w:val="0"/>
                <w:sz w:val="18"/>
                <w:szCs w:val="18"/>
              </w:rPr>
              <w:t>(</w:t>
            </w:r>
            <w:r>
              <w:rPr>
                <w:rFonts w:hint="eastAsia" w:ascii="宋体" w:hAnsi="宋体"/>
                <w:snapToGrid w:val="0"/>
                <w:kern w:val="0"/>
                <w:sz w:val="18"/>
                <w:szCs w:val="18"/>
              </w:rPr>
              <w:t>家)</w:t>
            </w: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F282061">
            <w:pPr>
              <w:jc w:val="center"/>
              <w:rPr>
                <w:rFonts w:hint="eastAsia" w:ascii="宋体" w:hAnsi="宋体"/>
                <w:snapToGrid w:val="0"/>
                <w:w w:val="80"/>
                <w:kern w:val="0"/>
              </w:rPr>
            </w:pPr>
            <w:r>
              <w:rPr>
                <w:rFonts w:hint="eastAsia" w:ascii="宋体" w:hAnsi="宋体"/>
                <w:snapToGrid w:val="0"/>
                <w:w w:val="80"/>
                <w:kern w:val="0"/>
              </w:rPr>
              <w:t>百分率</w:t>
            </w:r>
          </w:p>
          <w:p w14:paraId="01C77BE3">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E72B3E">
            <w:pPr>
              <w:jc w:val="center"/>
              <w:rPr>
                <w:rFonts w:hint="eastAsia" w:ascii="宋体" w:hAnsi="宋体"/>
                <w:snapToGrid w:val="0"/>
                <w:w w:val="80"/>
                <w:kern w:val="0"/>
              </w:rPr>
            </w:pPr>
            <w:r>
              <w:rPr>
                <w:rFonts w:hint="eastAsia" w:ascii="宋体" w:hAnsi="宋体"/>
                <w:snapToGrid w:val="0"/>
                <w:w w:val="80"/>
                <w:kern w:val="0"/>
              </w:rPr>
              <w:t>单位数</w:t>
            </w:r>
          </w:p>
          <w:p w14:paraId="255084E6">
            <w:pPr>
              <w:jc w:val="center"/>
              <w:rPr>
                <w:rFonts w:ascii="宋体" w:hAnsi="宋体"/>
                <w:snapToGrid w:val="0"/>
                <w:kern w:val="0"/>
              </w:rPr>
            </w:pPr>
            <w:r>
              <w:rPr>
                <w:rFonts w:hint="eastAsia" w:ascii="宋体" w:hAnsi="宋体"/>
                <w:snapToGrid w:val="0"/>
                <w:kern w:val="0"/>
                <w:sz w:val="18"/>
                <w:szCs w:val="18"/>
              </w:rPr>
              <w:t>(家)</w:t>
            </w: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091BF75">
            <w:pPr>
              <w:jc w:val="center"/>
              <w:rPr>
                <w:rFonts w:hint="eastAsia" w:ascii="宋体" w:hAnsi="宋体"/>
                <w:snapToGrid w:val="0"/>
                <w:w w:val="80"/>
                <w:kern w:val="0"/>
              </w:rPr>
            </w:pPr>
            <w:r>
              <w:rPr>
                <w:rFonts w:hint="eastAsia" w:ascii="宋体" w:hAnsi="宋体"/>
                <w:snapToGrid w:val="0"/>
                <w:w w:val="80"/>
                <w:kern w:val="0"/>
              </w:rPr>
              <w:t>百分率</w:t>
            </w:r>
          </w:p>
          <w:p w14:paraId="3F8B2F88">
            <w:pPr>
              <w:jc w:val="center"/>
              <w:rPr>
                <w:rFonts w:ascii="宋体" w:hAnsi="宋体"/>
                <w:snapToGrid w:val="0"/>
                <w:w w:val="90"/>
                <w:kern w:val="0"/>
              </w:rPr>
            </w:pPr>
            <w:r>
              <w:rPr>
                <w:rFonts w:ascii="宋体" w:hAnsi="宋体"/>
                <w:snapToGrid w:val="0"/>
                <w:w w:val="90"/>
                <w:kern w:val="0"/>
              </w:rPr>
              <w:t>(</w:t>
            </w:r>
            <w:r>
              <w:rPr>
                <w:rFonts w:ascii="Times New Roman" w:hAnsi="Times New Roman"/>
                <w:snapToGrid w:val="0"/>
                <w:w w:val="90"/>
                <w:kern w:val="0"/>
              </w:rPr>
              <w:t>%</w:t>
            </w:r>
            <w:r>
              <w:rPr>
                <w:rFonts w:ascii="宋体" w:hAnsi="宋体"/>
                <w:snapToGrid w:val="0"/>
                <w:w w:val="90"/>
                <w:kern w:val="0"/>
              </w:rPr>
              <w:t>)</w:t>
            </w: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36EEB87">
            <w:pPr>
              <w:jc w:val="center"/>
              <w:rPr>
                <w:rFonts w:hint="eastAsia" w:ascii="宋体" w:hAnsi="宋体"/>
                <w:snapToGrid w:val="0"/>
                <w:w w:val="90"/>
                <w:kern w:val="0"/>
              </w:rPr>
            </w:pPr>
            <w:r>
              <w:rPr>
                <w:rFonts w:hint="eastAsia" w:ascii="宋体" w:hAnsi="宋体"/>
                <w:snapToGrid w:val="0"/>
                <w:w w:val="90"/>
                <w:kern w:val="0"/>
              </w:rPr>
              <w:t>合计</w:t>
            </w:r>
          </w:p>
          <w:p w14:paraId="671435E2">
            <w:pPr>
              <w:jc w:val="center"/>
              <w:rPr>
                <w:rFonts w:ascii="宋体" w:hAnsi="宋体"/>
                <w:snapToGrid w:val="0"/>
                <w:w w:val="90"/>
                <w:kern w:val="0"/>
              </w:rPr>
            </w:pPr>
            <w:r>
              <w:rPr>
                <w:rFonts w:hint="eastAsia" w:ascii="宋体" w:hAnsi="宋体"/>
                <w:snapToGrid w:val="0"/>
                <w:w w:val="90"/>
                <w:kern w:val="0"/>
              </w:rPr>
              <w:t>(家)</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20C0650">
            <w:pPr>
              <w:jc w:val="center"/>
              <w:rPr>
                <w:rFonts w:hint="eastAsia" w:ascii="宋体" w:hAnsi="宋体"/>
                <w:snapToGrid w:val="0"/>
                <w:w w:val="80"/>
                <w:kern w:val="0"/>
              </w:rPr>
            </w:pPr>
            <w:r>
              <w:rPr>
                <w:rFonts w:hint="eastAsia" w:ascii="宋体" w:hAnsi="宋体"/>
                <w:snapToGrid w:val="0"/>
                <w:w w:val="80"/>
                <w:kern w:val="0"/>
              </w:rPr>
              <w:t>单位数</w:t>
            </w:r>
          </w:p>
          <w:p w14:paraId="733A280D">
            <w:pPr>
              <w:jc w:val="center"/>
              <w:rPr>
                <w:rFonts w:ascii="宋体" w:hAnsi="宋体"/>
                <w:snapToGrid w:val="0"/>
                <w:kern w:val="0"/>
              </w:rPr>
            </w:pPr>
            <w:r>
              <w:rPr>
                <w:rFonts w:hint="eastAsia" w:ascii="宋体" w:hAnsi="宋体"/>
                <w:snapToGrid w:val="0"/>
                <w:kern w:val="0"/>
                <w:sz w:val="18"/>
                <w:szCs w:val="18"/>
              </w:rPr>
              <w:t>(家)</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893BAB4">
            <w:pPr>
              <w:jc w:val="center"/>
              <w:rPr>
                <w:rFonts w:hint="eastAsia" w:ascii="宋体" w:hAnsi="宋体"/>
                <w:snapToGrid w:val="0"/>
                <w:w w:val="80"/>
                <w:kern w:val="0"/>
              </w:rPr>
            </w:pPr>
            <w:r>
              <w:rPr>
                <w:rFonts w:hint="eastAsia" w:ascii="宋体" w:hAnsi="宋体"/>
                <w:snapToGrid w:val="0"/>
                <w:w w:val="80"/>
                <w:kern w:val="0"/>
              </w:rPr>
              <w:t>百分率</w:t>
            </w:r>
          </w:p>
          <w:p w14:paraId="70B39C6E">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A32352B">
            <w:pPr>
              <w:jc w:val="center"/>
              <w:rPr>
                <w:rFonts w:hint="eastAsia" w:ascii="宋体" w:hAnsi="宋体"/>
                <w:snapToGrid w:val="0"/>
                <w:w w:val="80"/>
                <w:kern w:val="0"/>
              </w:rPr>
            </w:pPr>
            <w:r>
              <w:rPr>
                <w:rFonts w:hint="eastAsia" w:ascii="宋体" w:hAnsi="宋体"/>
                <w:snapToGrid w:val="0"/>
                <w:w w:val="80"/>
                <w:kern w:val="0"/>
              </w:rPr>
              <w:t>单位数</w:t>
            </w:r>
          </w:p>
          <w:p w14:paraId="31FE3707">
            <w:pPr>
              <w:jc w:val="center"/>
              <w:rPr>
                <w:rFonts w:ascii="宋体" w:hAnsi="宋体"/>
                <w:snapToGrid w:val="0"/>
                <w:kern w:val="0"/>
              </w:rPr>
            </w:pPr>
            <w:r>
              <w:rPr>
                <w:rFonts w:ascii="宋体" w:hAnsi="宋体"/>
                <w:snapToGrid w:val="0"/>
                <w:kern w:val="0"/>
                <w:sz w:val="18"/>
                <w:szCs w:val="18"/>
              </w:rPr>
              <w:t>(</w:t>
            </w:r>
            <w:r>
              <w:rPr>
                <w:rFonts w:hint="eastAsia" w:ascii="宋体" w:hAnsi="宋体"/>
                <w:snapToGrid w:val="0"/>
                <w:kern w:val="0"/>
                <w:sz w:val="18"/>
                <w:szCs w:val="18"/>
              </w:rPr>
              <w:t>家)</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D1369D0">
            <w:pPr>
              <w:jc w:val="center"/>
              <w:rPr>
                <w:rFonts w:hint="eastAsia" w:ascii="宋体" w:hAnsi="宋体"/>
                <w:snapToGrid w:val="0"/>
                <w:w w:val="90"/>
                <w:kern w:val="0"/>
              </w:rPr>
            </w:pPr>
            <w:r>
              <w:rPr>
                <w:rFonts w:hint="eastAsia" w:ascii="宋体" w:hAnsi="宋体"/>
                <w:snapToGrid w:val="0"/>
                <w:w w:val="80"/>
                <w:kern w:val="0"/>
              </w:rPr>
              <w:t>百分率</w:t>
            </w:r>
          </w:p>
          <w:p w14:paraId="55626EEC">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9787EF">
            <w:pPr>
              <w:jc w:val="center"/>
              <w:rPr>
                <w:rFonts w:hint="eastAsia" w:ascii="宋体" w:hAnsi="宋体"/>
                <w:snapToGrid w:val="0"/>
                <w:w w:val="80"/>
                <w:kern w:val="0"/>
              </w:rPr>
            </w:pPr>
            <w:r>
              <w:rPr>
                <w:rFonts w:hint="eastAsia" w:ascii="宋体" w:hAnsi="宋体"/>
                <w:snapToGrid w:val="0"/>
                <w:w w:val="80"/>
                <w:kern w:val="0"/>
              </w:rPr>
              <w:t>单位数</w:t>
            </w:r>
          </w:p>
          <w:p w14:paraId="2E90B2D7">
            <w:pPr>
              <w:jc w:val="center"/>
              <w:rPr>
                <w:rFonts w:ascii="宋体" w:hAnsi="宋体"/>
                <w:snapToGrid w:val="0"/>
                <w:kern w:val="0"/>
              </w:rPr>
            </w:pPr>
            <w:r>
              <w:rPr>
                <w:rFonts w:hint="eastAsia" w:ascii="宋体" w:hAnsi="宋体"/>
                <w:snapToGrid w:val="0"/>
                <w:kern w:val="0"/>
                <w:sz w:val="18"/>
                <w:szCs w:val="18"/>
              </w:rPr>
              <w:t>(家)</w:t>
            </w: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539AB28">
            <w:pPr>
              <w:jc w:val="center"/>
              <w:rPr>
                <w:rFonts w:hint="eastAsia" w:ascii="宋体" w:hAnsi="宋体"/>
                <w:snapToGrid w:val="0"/>
                <w:w w:val="80"/>
                <w:kern w:val="0"/>
              </w:rPr>
            </w:pPr>
            <w:r>
              <w:rPr>
                <w:rFonts w:hint="eastAsia" w:ascii="宋体" w:hAnsi="宋体"/>
                <w:snapToGrid w:val="0"/>
                <w:w w:val="80"/>
                <w:kern w:val="0"/>
              </w:rPr>
              <w:t>百分率</w:t>
            </w:r>
          </w:p>
          <w:p w14:paraId="74E9A118">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AFA32FA">
            <w:pPr>
              <w:jc w:val="center"/>
              <w:rPr>
                <w:rFonts w:hint="eastAsia" w:ascii="宋体" w:hAnsi="宋体"/>
                <w:snapToGrid w:val="0"/>
                <w:w w:val="80"/>
                <w:kern w:val="0"/>
              </w:rPr>
            </w:pPr>
            <w:r>
              <w:rPr>
                <w:rFonts w:hint="eastAsia" w:ascii="宋体" w:hAnsi="宋体"/>
                <w:snapToGrid w:val="0"/>
                <w:w w:val="80"/>
                <w:kern w:val="0"/>
              </w:rPr>
              <w:t>合计</w:t>
            </w:r>
          </w:p>
          <w:p w14:paraId="58AB126D">
            <w:pPr>
              <w:jc w:val="center"/>
              <w:rPr>
                <w:rFonts w:ascii="宋体" w:hAnsi="宋体"/>
                <w:snapToGrid w:val="0"/>
                <w:kern w:val="0"/>
              </w:rPr>
            </w:pPr>
            <w:r>
              <w:rPr>
                <w:rFonts w:hint="eastAsia" w:ascii="宋体" w:hAnsi="宋体"/>
                <w:snapToGrid w:val="0"/>
                <w:kern w:val="0"/>
                <w:sz w:val="18"/>
                <w:szCs w:val="18"/>
              </w:rPr>
              <w:t>(家)</w:t>
            </w: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12E0B82">
            <w:pPr>
              <w:jc w:val="center"/>
              <w:rPr>
                <w:rFonts w:hint="eastAsia" w:ascii="宋体" w:hAnsi="宋体"/>
                <w:snapToGrid w:val="0"/>
                <w:w w:val="80"/>
                <w:kern w:val="0"/>
              </w:rPr>
            </w:pPr>
            <w:r>
              <w:rPr>
                <w:rFonts w:hint="eastAsia" w:ascii="宋体" w:hAnsi="宋体"/>
                <w:snapToGrid w:val="0"/>
                <w:w w:val="80"/>
                <w:kern w:val="0"/>
              </w:rPr>
              <w:t>单位数</w:t>
            </w:r>
          </w:p>
          <w:p w14:paraId="78E6A15A">
            <w:pPr>
              <w:jc w:val="center"/>
              <w:rPr>
                <w:rFonts w:ascii="宋体" w:hAnsi="宋体"/>
                <w:snapToGrid w:val="0"/>
                <w:kern w:val="0"/>
              </w:rPr>
            </w:pPr>
            <w:r>
              <w:rPr>
                <w:rFonts w:hint="eastAsia" w:ascii="宋体" w:hAnsi="宋体"/>
                <w:snapToGrid w:val="0"/>
                <w:kern w:val="0"/>
                <w:sz w:val="18"/>
                <w:szCs w:val="18"/>
              </w:rPr>
              <w:t>(家)</w:t>
            </w: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47A5DB9">
            <w:pPr>
              <w:jc w:val="center"/>
              <w:rPr>
                <w:rFonts w:hint="eastAsia" w:ascii="宋体" w:hAnsi="宋体"/>
                <w:snapToGrid w:val="0"/>
                <w:w w:val="80"/>
                <w:kern w:val="0"/>
              </w:rPr>
            </w:pPr>
            <w:r>
              <w:rPr>
                <w:rFonts w:hint="eastAsia" w:ascii="宋体" w:hAnsi="宋体"/>
                <w:snapToGrid w:val="0"/>
                <w:w w:val="80"/>
                <w:kern w:val="0"/>
              </w:rPr>
              <w:t>百分率</w:t>
            </w:r>
          </w:p>
          <w:p w14:paraId="348BBD80">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80A8D5C">
            <w:pPr>
              <w:jc w:val="center"/>
              <w:rPr>
                <w:rFonts w:hint="eastAsia" w:ascii="宋体" w:hAnsi="宋体"/>
                <w:snapToGrid w:val="0"/>
                <w:w w:val="80"/>
                <w:kern w:val="0"/>
              </w:rPr>
            </w:pPr>
            <w:r>
              <w:rPr>
                <w:rFonts w:hint="eastAsia" w:ascii="宋体" w:hAnsi="宋体"/>
                <w:snapToGrid w:val="0"/>
                <w:w w:val="80"/>
                <w:kern w:val="0"/>
              </w:rPr>
              <w:t>单位数</w:t>
            </w:r>
          </w:p>
          <w:p w14:paraId="14FFB2C3">
            <w:pPr>
              <w:jc w:val="center"/>
              <w:rPr>
                <w:rFonts w:ascii="宋体" w:hAnsi="宋体"/>
                <w:snapToGrid w:val="0"/>
                <w:kern w:val="0"/>
              </w:rPr>
            </w:pPr>
            <w:r>
              <w:rPr>
                <w:rFonts w:ascii="宋体" w:hAnsi="宋体"/>
                <w:snapToGrid w:val="0"/>
                <w:kern w:val="0"/>
                <w:sz w:val="18"/>
                <w:szCs w:val="18"/>
              </w:rPr>
              <w:t>(</w:t>
            </w:r>
            <w:r>
              <w:rPr>
                <w:rFonts w:hint="eastAsia" w:ascii="宋体" w:hAnsi="宋体"/>
                <w:snapToGrid w:val="0"/>
                <w:kern w:val="0"/>
                <w:sz w:val="18"/>
                <w:szCs w:val="18"/>
              </w:rPr>
              <w:t>家)</w:t>
            </w: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EECDE2C">
            <w:pPr>
              <w:jc w:val="center"/>
              <w:rPr>
                <w:rFonts w:hint="eastAsia" w:ascii="宋体" w:hAnsi="宋体"/>
                <w:snapToGrid w:val="0"/>
                <w:w w:val="80"/>
                <w:kern w:val="0"/>
              </w:rPr>
            </w:pPr>
            <w:r>
              <w:rPr>
                <w:rFonts w:hint="eastAsia" w:ascii="宋体" w:hAnsi="宋体"/>
                <w:snapToGrid w:val="0"/>
                <w:w w:val="80"/>
                <w:kern w:val="0"/>
              </w:rPr>
              <w:t>百分率</w:t>
            </w:r>
          </w:p>
          <w:p w14:paraId="1382F4D6">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7E2BA06">
            <w:pPr>
              <w:jc w:val="center"/>
              <w:rPr>
                <w:rFonts w:hint="eastAsia" w:ascii="宋体" w:hAnsi="宋体"/>
                <w:snapToGrid w:val="0"/>
                <w:w w:val="80"/>
                <w:kern w:val="0"/>
              </w:rPr>
            </w:pPr>
            <w:r>
              <w:rPr>
                <w:rFonts w:hint="eastAsia" w:ascii="宋体" w:hAnsi="宋体"/>
                <w:snapToGrid w:val="0"/>
                <w:w w:val="80"/>
                <w:kern w:val="0"/>
              </w:rPr>
              <w:t>单位数</w:t>
            </w:r>
          </w:p>
          <w:p w14:paraId="1178D3A6">
            <w:pPr>
              <w:jc w:val="center"/>
              <w:rPr>
                <w:rFonts w:ascii="宋体" w:hAnsi="宋体"/>
                <w:snapToGrid w:val="0"/>
                <w:kern w:val="0"/>
              </w:rPr>
            </w:pPr>
            <w:r>
              <w:rPr>
                <w:rFonts w:hint="eastAsia" w:ascii="宋体" w:hAnsi="宋体"/>
                <w:snapToGrid w:val="0"/>
                <w:kern w:val="0"/>
                <w:sz w:val="18"/>
                <w:szCs w:val="18"/>
              </w:rPr>
              <w:t>(家)</w:t>
            </w: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747EB11">
            <w:pPr>
              <w:jc w:val="center"/>
              <w:rPr>
                <w:rFonts w:hint="eastAsia" w:ascii="宋体" w:hAnsi="宋体"/>
                <w:snapToGrid w:val="0"/>
                <w:w w:val="80"/>
                <w:kern w:val="0"/>
              </w:rPr>
            </w:pPr>
            <w:r>
              <w:rPr>
                <w:rFonts w:hint="eastAsia" w:ascii="宋体" w:hAnsi="宋体"/>
                <w:snapToGrid w:val="0"/>
                <w:w w:val="80"/>
                <w:kern w:val="0"/>
              </w:rPr>
              <w:t>百分率</w:t>
            </w:r>
          </w:p>
          <w:p w14:paraId="3718964C">
            <w:pPr>
              <w:jc w:val="center"/>
              <w:rPr>
                <w:rFonts w:ascii="宋体" w:hAnsi="宋体"/>
                <w:snapToGrid w:val="0"/>
                <w:kern w:val="0"/>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r>
      <w:tr w14:paraId="2F15C6E5">
        <w:tblPrEx>
          <w:tblCellMar>
            <w:top w:w="0" w:type="dxa"/>
            <w:left w:w="0" w:type="dxa"/>
            <w:bottom w:w="0" w:type="dxa"/>
            <w:right w:w="0" w:type="dxa"/>
          </w:tblCellMar>
        </w:tblPrEx>
        <w:trPr>
          <w:gridAfter w:val="1"/>
          <w:wAfter w:w="10" w:type="dxa"/>
          <w:trHeight w:val="454" w:hRule="atLeast"/>
          <w:jc w:val="center"/>
        </w:trPr>
        <w:tc>
          <w:tcPr>
            <w:tcW w:w="110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4F3D16D">
            <w:pPr>
              <w:jc w:val="center"/>
              <w:rPr>
                <w:rFonts w:ascii="黑体" w:hAnsi="黑体" w:eastAsia="黑体"/>
                <w:snapToGrid w:val="0"/>
                <w:kern w:val="0"/>
              </w:rPr>
            </w:pPr>
            <w:r>
              <w:rPr>
                <w:rFonts w:hint="eastAsia" w:ascii="黑体" w:hAnsi="黑体" w:eastAsia="黑体"/>
                <w:snapToGrid w:val="0"/>
                <w:kern w:val="0"/>
              </w:rPr>
              <w:t>总  计</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2E87FA">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2AA7E7A">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90AD9A">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3320686">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87161D">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AE5739D">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EE7C01">
            <w:pPr>
              <w:jc w:val="center"/>
              <w:rPr>
                <w:rFonts w:ascii="黑体" w:hAnsi="黑体" w:eastAsia="黑体"/>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C579BB">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484230">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07F2EF1">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DB8AAA">
            <w:pPr>
              <w:jc w:val="center"/>
              <w:rPr>
                <w:rFonts w:ascii="黑体" w:hAnsi="黑体" w:eastAsia="黑体"/>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608DDA">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1BE485">
            <w:pPr>
              <w:jc w:val="center"/>
              <w:rPr>
                <w:rFonts w:ascii="黑体" w:hAnsi="黑体" w:eastAsia="黑体"/>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E934D42">
            <w:pPr>
              <w:jc w:val="center"/>
              <w:rPr>
                <w:rFonts w:ascii="黑体" w:hAnsi="黑体" w:eastAsia="黑体"/>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12E07E1">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51F7653">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0A0244">
            <w:pPr>
              <w:jc w:val="center"/>
              <w:rPr>
                <w:rFonts w:ascii="黑体" w:hAnsi="黑体" w:eastAsia="黑体"/>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7C5C23">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A0E4679">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0C3F7C">
            <w:pPr>
              <w:jc w:val="center"/>
              <w:rPr>
                <w:rFonts w:ascii="黑体" w:hAnsi="黑体" w:eastAsia="黑体"/>
                <w:snapToGrid w:val="0"/>
                <w:kern w:val="0"/>
              </w:rPr>
            </w:pPr>
          </w:p>
        </w:tc>
        <w:tc>
          <w:tcPr>
            <w:tcW w:w="51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38499E">
            <w:pPr>
              <w:jc w:val="center"/>
              <w:rPr>
                <w:rFonts w:ascii="黑体" w:hAnsi="黑体" w:eastAsia="黑体"/>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0B3F83C">
            <w:pPr>
              <w:jc w:val="center"/>
              <w:rPr>
                <w:rFonts w:ascii="黑体" w:hAnsi="黑体" w:eastAsia="黑体"/>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364911">
            <w:pPr>
              <w:jc w:val="center"/>
              <w:rPr>
                <w:rFonts w:ascii="黑体" w:hAnsi="黑体" w:eastAsia="黑体"/>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1B8348C">
            <w:pPr>
              <w:jc w:val="center"/>
              <w:rPr>
                <w:rFonts w:ascii="黑体" w:hAnsi="黑体" w:eastAsia="黑体"/>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062C0C">
            <w:pPr>
              <w:jc w:val="center"/>
              <w:rPr>
                <w:rFonts w:ascii="黑体" w:hAnsi="黑体" w:eastAsia="黑体"/>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55728ED">
            <w:pPr>
              <w:jc w:val="center"/>
              <w:rPr>
                <w:rFonts w:ascii="黑体" w:hAnsi="黑体" w:eastAsia="黑体"/>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B422725">
            <w:pPr>
              <w:jc w:val="center"/>
              <w:rPr>
                <w:rFonts w:ascii="黑体" w:hAnsi="黑体" w:eastAsia="黑体"/>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7026ADA">
            <w:pPr>
              <w:jc w:val="center"/>
              <w:rPr>
                <w:rFonts w:ascii="黑体" w:hAnsi="黑体" w:eastAsia="黑体"/>
                <w:snapToGrid w:val="0"/>
                <w:kern w:val="0"/>
              </w:rPr>
            </w:pPr>
          </w:p>
        </w:tc>
      </w:tr>
      <w:tr w14:paraId="5F1485BF">
        <w:tblPrEx>
          <w:tblCellMar>
            <w:top w:w="0" w:type="dxa"/>
            <w:left w:w="0" w:type="dxa"/>
            <w:bottom w:w="0" w:type="dxa"/>
            <w:right w:w="0" w:type="dxa"/>
          </w:tblCellMar>
        </w:tblPrEx>
        <w:trPr>
          <w:gridAfter w:val="1"/>
          <w:wAfter w:w="10" w:type="dxa"/>
          <w:trHeight w:val="454" w:hRule="atLeast"/>
          <w:jc w:val="center"/>
        </w:trPr>
        <w:tc>
          <w:tcPr>
            <w:tcW w:w="466" w:type="dxa"/>
            <w:vMerge w:val="restart"/>
            <w:tcBorders>
              <w:top w:val="single" w:color="000000" w:sz="4" w:space="0"/>
              <w:left w:val="single" w:color="000000" w:sz="4" w:space="0"/>
              <w:bottom w:val="nil"/>
              <w:right w:val="single" w:color="000000" w:sz="4" w:space="0"/>
            </w:tcBorders>
            <w:noWrap/>
            <w:tcMar>
              <w:top w:w="10" w:type="dxa"/>
              <w:left w:w="10" w:type="dxa"/>
              <w:bottom w:w="0" w:type="dxa"/>
              <w:right w:w="10" w:type="dxa"/>
            </w:tcMar>
            <w:vAlign w:val="center"/>
          </w:tcPr>
          <w:p w14:paraId="020E22D1">
            <w:pPr>
              <w:jc w:val="center"/>
              <w:rPr>
                <w:rFonts w:hint="eastAsia"/>
                <w:snapToGrid w:val="0"/>
                <w:kern w:val="0"/>
              </w:rPr>
            </w:pPr>
            <w:r>
              <w:rPr>
                <w:rFonts w:hint="eastAsia"/>
                <w:snapToGrid w:val="0"/>
                <w:kern w:val="0"/>
              </w:rPr>
              <w:t>医</w:t>
            </w:r>
          </w:p>
          <w:p w14:paraId="4EF31654">
            <w:pPr>
              <w:jc w:val="center"/>
              <w:rPr>
                <w:rFonts w:hint="eastAsia"/>
                <w:snapToGrid w:val="0"/>
                <w:kern w:val="0"/>
              </w:rPr>
            </w:pPr>
            <w:r>
              <w:rPr>
                <w:rFonts w:hint="eastAsia"/>
                <w:snapToGrid w:val="0"/>
                <w:kern w:val="0"/>
              </w:rPr>
              <w:t>疗</w:t>
            </w:r>
          </w:p>
          <w:p w14:paraId="352E583D">
            <w:pPr>
              <w:jc w:val="center"/>
              <w:rPr>
                <w:rFonts w:hint="eastAsia"/>
                <w:snapToGrid w:val="0"/>
                <w:kern w:val="0"/>
              </w:rPr>
            </w:pPr>
            <w:r>
              <w:rPr>
                <w:rFonts w:hint="eastAsia"/>
                <w:snapToGrid w:val="0"/>
                <w:kern w:val="0"/>
              </w:rPr>
              <w:t>机</w:t>
            </w:r>
          </w:p>
          <w:p w14:paraId="11F8ED7A">
            <w:pPr>
              <w:jc w:val="center"/>
              <w:rPr>
                <w:rFonts w:ascii="Calibri" w:hAnsi="Calibri"/>
                <w:snapToGrid w:val="0"/>
                <w:kern w:val="0"/>
              </w:rPr>
            </w:pPr>
            <w:r>
              <w:rPr>
                <w:rFonts w:hint="eastAsia"/>
                <w:snapToGrid w:val="0"/>
                <w:kern w:val="0"/>
              </w:rPr>
              <w:t>构</w:t>
            </w:r>
          </w:p>
        </w:tc>
        <w:tc>
          <w:tcPr>
            <w:tcW w:w="63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C13302">
            <w:pPr>
              <w:jc w:val="center"/>
              <w:rPr>
                <w:rFonts w:ascii="Calibri" w:hAnsi="Calibri"/>
                <w:snapToGrid w:val="0"/>
                <w:kern w:val="0"/>
              </w:rPr>
            </w:pPr>
            <w:r>
              <w:rPr>
                <w:rFonts w:hint="eastAsia"/>
                <w:snapToGrid w:val="0"/>
                <w:kern w:val="0"/>
              </w:rPr>
              <w:t>小计</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D7E27B">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45EA21">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4CB5BB">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34B5FB">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C5CC735">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AB3B3DC">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1532D87">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F0B258">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E1333FE">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15AD50B">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D00088F">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49378C">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AB55D2">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10FEFC5">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0AB5553">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3EC1840">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6385BF">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E0C72FE">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096812A">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ACD4BC">
            <w:pPr>
              <w:jc w:val="center"/>
              <w:rPr>
                <w:rFonts w:ascii="Calibri" w:hAnsi="Calibri"/>
                <w:snapToGrid w:val="0"/>
                <w:kern w:val="0"/>
              </w:rPr>
            </w:pPr>
          </w:p>
        </w:tc>
        <w:tc>
          <w:tcPr>
            <w:tcW w:w="51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3BE8E24">
            <w:pPr>
              <w:jc w:val="center"/>
              <w:rPr>
                <w:rFonts w:ascii="Calibri" w:hAnsi="Calibri"/>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66C361">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2E07916">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4ACD5AF">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4C82D63">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3FC0671">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C32BE9D">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C60253F">
            <w:pPr>
              <w:jc w:val="center"/>
              <w:rPr>
                <w:rFonts w:ascii="Calibri" w:hAnsi="Calibri"/>
                <w:snapToGrid w:val="0"/>
                <w:kern w:val="0"/>
              </w:rPr>
            </w:pPr>
          </w:p>
        </w:tc>
      </w:tr>
      <w:tr w14:paraId="7FC1512A">
        <w:trPr>
          <w:trHeight w:val="454" w:hRule="atLeast"/>
          <w:jc w:val="center"/>
        </w:trPr>
        <w:tc>
          <w:tcPr>
            <w:tcW w:w="466" w:type="dxa"/>
            <w:vMerge w:val="continue"/>
            <w:tcBorders>
              <w:top w:val="single" w:color="000000" w:sz="4" w:space="0"/>
              <w:left w:val="single" w:color="000000" w:sz="4" w:space="0"/>
              <w:bottom w:val="nil"/>
              <w:right w:val="single" w:color="000000" w:sz="4" w:space="0"/>
            </w:tcBorders>
            <w:noWrap w:val="0"/>
            <w:vAlign w:val="center"/>
          </w:tcPr>
          <w:p w14:paraId="6639CC56">
            <w:pPr>
              <w:widowControl/>
              <w:jc w:val="center"/>
              <w:rPr>
                <w:rFonts w:ascii="Calibri" w:hAnsi="Calibri"/>
                <w:snapToGrid w:val="0"/>
                <w:kern w:val="0"/>
              </w:rPr>
            </w:pPr>
          </w:p>
        </w:tc>
        <w:tc>
          <w:tcPr>
            <w:tcW w:w="63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520DBF6">
            <w:pPr>
              <w:jc w:val="center"/>
              <w:rPr>
                <w:rFonts w:ascii="Calibri" w:hAnsi="Calibri"/>
                <w:snapToGrid w:val="0"/>
                <w:kern w:val="0"/>
              </w:rPr>
            </w:pPr>
            <w:r>
              <w:rPr>
                <w:rFonts w:hint="eastAsia"/>
                <w:snapToGrid w:val="0"/>
                <w:kern w:val="0"/>
              </w:rPr>
              <w:t>三级</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439FF1">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82637D6">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9565E79">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636045">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EAB26C0">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F0BC20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9286C13">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E0DB5A">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6BCE32">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BE5DC4F">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B29AAA">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142C3B">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EFAE685">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3F728CB">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E87862D">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D6FD76">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F4E1CE">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61DFE7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EEB623">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28A2DBC">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7553ADB">
            <w:pPr>
              <w:jc w:val="center"/>
              <w:rPr>
                <w:rFonts w:ascii="Calibri" w:hAnsi="Calibri"/>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D769A4">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9DA1E0">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B02273C">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180956C">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F6FA75C">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34E8124">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84E0C12">
            <w:pPr>
              <w:jc w:val="center"/>
              <w:rPr>
                <w:rFonts w:ascii="Calibri" w:hAnsi="Calibri"/>
                <w:snapToGrid w:val="0"/>
                <w:kern w:val="0"/>
              </w:rPr>
            </w:pPr>
          </w:p>
        </w:tc>
      </w:tr>
      <w:tr w14:paraId="36F92AA0">
        <w:tblPrEx>
          <w:tblCellMar>
            <w:top w:w="0" w:type="dxa"/>
            <w:left w:w="0" w:type="dxa"/>
            <w:bottom w:w="0" w:type="dxa"/>
            <w:right w:w="0" w:type="dxa"/>
          </w:tblCellMar>
        </w:tblPrEx>
        <w:trPr>
          <w:trHeight w:val="454" w:hRule="atLeast"/>
          <w:jc w:val="center"/>
        </w:trPr>
        <w:tc>
          <w:tcPr>
            <w:tcW w:w="466" w:type="dxa"/>
            <w:vMerge w:val="continue"/>
            <w:tcBorders>
              <w:top w:val="single" w:color="000000" w:sz="4" w:space="0"/>
              <w:left w:val="single" w:color="000000" w:sz="4" w:space="0"/>
              <w:bottom w:val="nil"/>
              <w:right w:val="single" w:color="000000" w:sz="4" w:space="0"/>
            </w:tcBorders>
            <w:noWrap w:val="0"/>
            <w:vAlign w:val="center"/>
          </w:tcPr>
          <w:p w14:paraId="53F7C211">
            <w:pPr>
              <w:widowControl/>
              <w:jc w:val="center"/>
              <w:rPr>
                <w:rFonts w:ascii="Calibri" w:hAnsi="Calibri"/>
                <w:snapToGrid w:val="0"/>
                <w:kern w:val="0"/>
              </w:rPr>
            </w:pPr>
          </w:p>
        </w:tc>
        <w:tc>
          <w:tcPr>
            <w:tcW w:w="63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BE125A2">
            <w:pPr>
              <w:jc w:val="center"/>
              <w:rPr>
                <w:rFonts w:ascii="Calibri" w:hAnsi="Calibri"/>
                <w:snapToGrid w:val="0"/>
                <w:kern w:val="0"/>
              </w:rPr>
            </w:pPr>
            <w:r>
              <w:rPr>
                <w:rFonts w:hint="eastAsia"/>
                <w:snapToGrid w:val="0"/>
                <w:kern w:val="0"/>
              </w:rPr>
              <w:t>二级</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64168D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28D68C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D004C24">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B676145">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CCFDAD">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6A6439C">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4CB18D">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505E534">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2EF4ACC">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30B8F8D">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6DD94C0">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5B35BF0">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71F0ACC">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908E80C">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E523934">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95CD9A">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8C2355D">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788496">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BFE8D93">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A94A1F1">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DD0A4C">
            <w:pPr>
              <w:jc w:val="center"/>
              <w:rPr>
                <w:rFonts w:ascii="Calibri" w:hAnsi="Calibri"/>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D331329">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C3B853">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6425AC1">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634DCA7">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A5E0F25">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6DA21E">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4D1DAB1">
            <w:pPr>
              <w:jc w:val="center"/>
              <w:rPr>
                <w:rFonts w:ascii="Calibri" w:hAnsi="Calibri"/>
                <w:snapToGrid w:val="0"/>
                <w:kern w:val="0"/>
              </w:rPr>
            </w:pPr>
          </w:p>
        </w:tc>
      </w:tr>
      <w:tr w14:paraId="4F2D63E1">
        <w:tblPrEx>
          <w:tblCellMar>
            <w:top w:w="0" w:type="dxa"/>
            <w:left w:w="0" w:type="dxa"/>
            <w:bottom w:w="0" w:type="dxa"/>
            <w:right w:w="0" w:type="dxa"/>
          </w:tblCellMar>
        </w:tblPrEx>
        <w:trPr>
          <w:trHeight w:val="403" w:hRule="atLeast"/>
          <w:jc w:val="center"/>
        </w:trPr>
        <w:tc>
          <w:tcPr>
            <w:tcW w:w="466" w:type="dxa"/>
            <w:vMerge w:val="continue"/>
            <w:tcBorders>
              <w:top w:val="single" w:color="000000" w:sz="4" w:space="0"/>
              <w:left w:val="single" w:color="000000" w:sz="4" w:space="0"/>
              <w:bottom w:val="nil"/>
              <w:right w:val="single" w:color="000000" w:sz="4" w:space="0"/>
            </w:tcBorders>
            <w:noWrap w:val="0"/>
            <w:vAlign w:val="center"/>
          </w:tcPr>
          <w:p w14:paraId="605E13CC">
            <w:pPr>
              <w:widowControl/>
              <w:jc w:val="center"/>
              <w:rPr>
                <w:rFonts w:ascii="Calibri" w:hAnsi="Calibri"/>
                <w:snapToGrid w:val="0"/>
                <w:kern w:val="0"/>
              </w:rPr>
            </w:pPr>
          </w:p>
        </w:tc>
        <w:tc>
          <w:tcPr>
            <w:tcW w:w="63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08F2C5F">
            <w:pPr>
              <w:jc w:val="center"/>
              <w:rPr>
                <w:rFonts w:ascii="Calibri" w:hAnsi="Calibri"/>
                <w:snapToGrid w:val="0"/>
                <w:kern w:val="0"/>
              </w:rPr>
            </w:pPr>
            <w:r>
              <w:rPr>
                <w:rFonts w:hint="eastAsia"/>
                <w:snapToGrid w:val="0"/>
                <w:kern w:val="0"/>
              </w:rPr>
              <w:t>一级</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FBF10D3">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7A4E260">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BF78E9B">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CDC83DC">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E8DC295">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3662EE1">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40FF12">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6A553B">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04080E">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EC0CE9">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2639FF5">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FEA975B">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A7985D">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C5E4749">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6936BE">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9845BCE">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8145087">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77EB282">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F2D3F9">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B1D337">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81FA251">
            <w:pPr>
              <w:jc w:val="center"/>
              <w:rPr>
                <w:rFonts w:ascii="Calibri" w:hAnsi="Calibri"/>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EDACB58">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A87ED53">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758906D">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C5696A1">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D5EA45">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9B4CF6">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DC522A4">
            <w:pPr>
              <w:jc w:val="center"/>
              <w:rPr>
                <w:rFonts w:ascii="Calibri" w:hAnsi="Calibri"/>
                <w:snapToGrid w:val="0"/>
                <w:kern w:val="0"/>
              </w:rPr>
            </w:pPr>
          </w:p>
        </w:tc>
      </w:tr>
      <w:tr w14:paraId="0C76F54E">
        <w:tblPrEx>
          <w:tblCellMar>
            <w:top w:w="0" w:type="dxa"/>
            <w:left w:w="0" w:type="dxa"/>
            <w:bottom w:w="0" w:type="dxa"/>
            <w:right w:w="0" w:type="dxa"/>
          </w:tblCellMar>
        </w:tblPrEx>
        <w:trPr>
          <w:trHeight w:val="454" w:hRule="atLeast"/>
          <w:jc w:val="center"/>
        </w:trPr>
        <w:tc>
          <w:tcPr>
            <w:tcW w:w="466" w:type="dxa"/>
            <w:vMerge w:val="continue"/>
            <w:tcBorders>
              <w:top w:val="single" w:color="000000" w:sz="4" w:space="0"/>
              <w:left w:val="single" w:color="000000" w:sz="4" w:space="0"/>
              <w:bottom w:val="nil"/>
              <w:right w:val="single" w:color="000000" w:sz="4" w:space="0"/>
            </w:tcBorders>
            <w:noWrap w:val="0"/>
            <w:vAlign w:val="center"/>
          </w:tcPr>
          <w:p w14:paraId="22604380">
            <w:pPr>
              <w:widowControl/>
              <w:jc w:val="center"/>
              <w:rPr>
                <w:rFonts w:ascii="Calibri" w:hAnsi="Calibri"/>
                <w:snapToGrid w:val="0"/>
                <w:kern w:val="0"/>
              </w:rPr>
            </w:pPr>
          </w:p>
        </w:tc>
        <w:tc>
          <w:tcPr>
            <w:tcW w:w="636"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63447CD">
            <w:pPr>
              <w:jc w:val="center"/>
              <w:rPr>
                <w:snapToGrid w:val="0"/>
                <w:kern w:val="0"/>
              </w:rPr>
            </w:pPr>
            <w:r>
              <w:rPr>
                <w:rFonts w:hint="eastAsia"/>
                <w:snapToGrid w:val="0"/>
                <w:kern w:val="0"/>
              </w:rPr>
              <w:t>基层</w:t>
            </w:r>
          </w:p>
          <w:p w14:paraId="6B01FF15">
            <w:pPr>
              <w:jc w:val="center"/>
              <w:rPr>
                <w:rFonts w:hint="eastAsia" w:ascii="宋体" w:hAnsi="宋体"/>
                <w:snapToGrid w:val="0"/>
                <w:kern w:val="0"/>
                <w:sz w:val="18"/>
                <w:szCs w:val="18"/>
              </w:rPr>
            </w:pPr>
            <w:r>
              <w:rPr>
                <w:rFonts w:hint="eastAsia" w:ascii="宋体" w:hAnsi="宋体"/>
                <w:snapToGrid w:val="0"/>
                <w:kern w:val="0"/>
                <w:sz w:val="18"/>
                <w:szCs w:val="18"/>
              </w:rPr>
              <w:t>(其中</w:t>
            </w:r>
          </w:p>
          <w:p w14:paraId="09486F91">
            <w:pPr>
              <w:jc w:val="center"/>
              <w:rPr>
                <w:rFonts w:ascii="宋体" w:hAnsi="宋体"/>
                <w:snapToGrid w:val="0"/>
                <w:kern w:val="0"/>
                <w:sz w:val="18"/>
                <w:szCs w:val="18"/>
              </w:rPr>
            </w:pPr>
            <w:r>
              <w:rPr>
                <w:rFonts w:hint="eastAsia" w:ascii="宋体" w:hAnsi="宋体"/>
                <w:snapToGrid w:val="0"/>
                <w:kern w:val="0"/>
                <w:sz w:val="18"/>
                <w:szCs w:val="18"/>
              </w:rPr>
              <w:t xml:space="preserve"> 诊所)</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1184245">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B12E41">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E421F4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3E98905">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ECCC15">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6814578">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BEA2852">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B912F34">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B56CC3E">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DDD8319">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84DEEC7">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51F0C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DB7488">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DA5E5D7">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536661">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C96C59">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1B822E5">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CCFD9BD">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23E9094">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60F4D93">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648E208">
            <w:pPr>
              <w:jc w:val="center"/>
              <w:rPr>
                <w:rFonts w:ascii="Calibri" w:hAnsi="Calibri"/>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79AA7A4">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7BD5BA">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5B007A4">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251815">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592861">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3E9C50B">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7E2F62C">
            <w:pPr>
              <w:jc w:val="center"/>
              <w:rPr>
                <w:rFonts w:ascii="Calibri" w:hAnsi="Calibri"/>
                <w:snapToGrid w:val="0"/>
                <w:kern w:val="0"/>
              </w:rPr>
            </w:pPr>
          </w:p>
        </w:tc>
      </w:tr>
      <w:tr w14:paraId="708F9A1C">
        <w:tblPrEx>
          <w:tblCellMar>
            <w:top w:w="0" w:type="dxa"/>
            <w:left w:w="0" w:type="dxa"/>
            <w:bottom w:w="0" w:type="dxa"/>
            <w:right w:w="0" w:type="dxa"/>
          </w:tblCellMar>
        </w:tblPrEx>
        <w:trPr>
          <w:trHeight w:val="454" w:hRule="atLeast"/>
          <w:jc w:val="center"/>
        </w:trPr>
        <w:tc>
          <w:tcPr>
            <w:tcW w:w="466" w:type="dxa"/>
            <w:vMerge w:val="continue"/>
            <w:tcBorders>
              <w:top w:val="single" w:color="000000" w:sz="4" w:space="0"/>
              <w:left w:val="single" w:color="000000" w:sz="4" w:space="0"/>
              <w:bottom w:val="nil"/>
              <w:right w:val="single" w:color="000000" w:sz="4" w:space="0"/>
            </w:tcBorders>
            <w:noWrap w:val="0"/>
            <w:vAlign w:val="center"/>
          </w:tcPr>
          <w:p w14:paraId="2D4AC043">
            <w:pPr>
              <w:widowControl/>
              <w:jc w:val="center"/>
              <w:rPr>
                <w:rFonts w:ascii="Calibri" w:hAnsi="Calibri"/>
                <w:snapToGrid w:val="0"/>
                <w:kern w:val="0"/>
              </w:rPr>
            </w:pP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F72E0">
            <w:pPr>
              <w:widowControl/>
              <w:jc w:val="center"/>
              <w:rPr>
                <w:rFonts w:ascii="Calibri" w:hAnsi="Calibri"/>
                <w:snapToGrid w:val="0"/>
                <w:kern w:val="0"/>
              </w:rPr>
            </w:pP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6EE565">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E1BDA54">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F0EB6C0">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E8DFC28">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07059C0">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8DCBC1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F1A115">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3AB4009">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10D511">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DB5FA9">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59FF161">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18CB220">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6FFDD3F">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4C93AD">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E72E574">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A10C612">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7589761">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FB18A89">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0D08056">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84CE6D9">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C88F7BB">
            <w:pPr>
              <w:jc w:val="center"/>
              <w:rPr>
                <w:rFonts w:ascii="Calibri" w:hAnsi="Calibri"/>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2A21E4B">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92EFE0">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2A833CE">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D53A566">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9B0412">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292191">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DAF1F16">
            <w:pPr>
              <w:jc w:val="center"/>
              <w:rPr>
                <w:rFonts w:ascii="Calibri" w:hAnsi="Calibri"/>
                <w:snapToGrid w:val="0"/>
                <w:kern w:val="0"/>
              </w:rPr>
            </w:pPr>
          </w:p>
        </w:tc>
      </w:tr>
      <w:tr w14:paraId="776CD76C">
        <w:tblPrEx>
          <w:tblCellMar>
            <w:top w:w="0" w:type="dxa"/>
            <w:left w:w="0" w:type="dxa"/>
            <w:bottom w:w="0" w:type="dxa"/>
            <w:right w:w="0" w:type="dxa"/>
          </w:tblCellMar>
        </w:tblPrEx>
        <w:trPr>
          <w:gridAfter w:val="1"/>
          <w:wAfter w:w="10" w:type="dxa"/>
          <w:trHeight w:val="454" w:hRule="atLeast"/>
          <w:jc w:val="center"/>
        </w:trPr>
        <w:tc>
          <w:tcPr>
            <w:tcW w:w="110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839284">
            <w:pPr>
              <w:jc w:val="center"/>
              <w:rPr>
                <w:rFonts w:ascii="Calibri" w:hAnsi="Calibri"/>
                <w:snapToGrid w:val="0"/>
                <w:kern w:val="0"/>
              </w:rPr>
            </w:pPr>
            <w:r>
              <w:rPr>
                <w:rFonts w:hint="eastAsia"/>
                <w:snapToGrid w:val="0"/>
                <w:kern w:val="0"/>
              </w:rPr>
              <w:t>疾控机构</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C76995">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DEA9BE">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246E27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27A0D8">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617164B">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A9CB7F">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D7CB69">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846997B">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BD01589">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44EB37D">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18B3481">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E59DCB9">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4DB280E">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A314E6">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6FB52E">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56A3C6">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488C99">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C9565B7">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4BA618B">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4F91B4A">
            <w:pPr>
              <w:jc w:val="center"/>
              <w:rPr>
                <w:rFonts w:ascii="Calibri" w:hAnsi="Calibri"/>
                <w:snapToGrid w:val="0"/>
                <w:kern w:val="0"/>
              </w:rPr>
            </w:pPr>
          </w:p>
        </w:tc>
        <w:tc>
          <w:tcPr>
            <w:tcW w:w="51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179394">
            <w:pPr>
              <w:jc w:val="center"/>
              <w:rPr>
                <w:rFonts w:ascii="Calibri" w:hAnsi="Calibri"/>
                <w:snapToGrid w:val="0"/>
                <w:kern w:val="0"/>
              </w:rPr>
            </w:pP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3CA7A9C">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B5227B">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7267661">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553DF14">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E1D0FB">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85D125">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119595C">
            <w:pPr>
              <w:jc w:val="center"/>
              <w:rPr>
                <w:rFonts w:ascii="Calibri" w:hAnsi="Calibri"/>
                <w:snapToGrid w:val="0"/>
                <w:kern w:val="0"/>
              </w:rPr>
            </w:pPr>
          </w:p>
        </w:tc>
      </w:tr>
      <w:tr w14:paraId="6AC0EBBF">
        <w:tblPrEx>
          <w:tblCellMar>
            <w:top w:w="0" w:type="dxa"/>
            <w:left w:w="0" w:type="dxa"/>
            <w:bottom w:w="0" w:type="dxa"/>
            <w:right w:w="0" w:type="dxa"/>
          </w:tblCellMar>
        </w:tblPrEx>
        <w:trPr>
          <w:gridAfter w:val="1"/>
          <w:wAfter w:w="10" w:type="dxa"/>
          <w:trHeight w:val="454" w:hRule="atLeast"/>
          <w:jc w:val="center"/>
        </w:trPr>
        <w:tc>
          <w:tcPr>
            <w:tcW w:w="110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4E603F1">
            <w:pPr>
              <w:jc w:val="center"/>
              <w:rPr>
                <w:rFonts w:ascii="Calibri" w:hAnsi="Calibri"/>
                <w:snapToGrid w:val="0"/>
                <w:kern w:val="0"/>
              </w:rPr>
            </w:pPr>
            <w:r>
              <w:rPr>
                <w:rFonts w:hint="eastAsia"/>
                <w:snapToGrid w:val="0"/>
                <w:kern w:val="0"/>
              </w:rPr>
              <w:t>采供血机构</w:t>
            </w:r>
          </w:p>
        </w:tc>
        <w:tc>
          <w:tcPr>
            <w:tcW w:w="456"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5A780F1">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FA7F974">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659A953">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6EF1EF">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78EF68">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2E9B8E">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9958371">
            <w:pPr>
              <w:jc w:val="center"/>
              <w:rPr>
                <w:rFonts w:ascii="Calibri" w:hAnsi="Calibri"/>
                <w:snapToGrid w:val="0"/>
                <w:kern w:val="0"/>
              </w:rPr>
            </w:pPr>
          </w:p>
        </w:tc>
        <w:tc>
          <w:tcPr>
            <w:tcW w:w="46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D458813">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1D1F808">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AF0CE5B">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09F19E1">
            <w:pPr>
              <w:jc w:val="center"/>
              <w:rPr>
                <w:rFonts w:ascii="Calibri" w:hAnsi="Calibri"/>
                <w:snapToGrid w:val="0"/>
                <w:kern w:val="0"/>
              </w:rPr>
            </w:pP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16D5D98">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B281A8">
            <w:pPr>
              <w:jc w:val="center"/>
              <w:rPr>
                <w:rFonts w:ascii="Calibri" w:hAnsi="Calibri"/>
                <w:snapToGrid w:val="0"/>
                <w:kern w:val="0"/>
              </w:rPr>
            </w:pPr>
          </w:p>
        </w:tc>
        <w:tc>
          <w:tcPr>
            <w:tcW w:w="54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EDCDEA4">
            <w:pPr>
              <w:jc w:val="center"/>
              <w:rPr>
                <w:rFonts w:ascii="Calibri" w:hAnsi="Calibri"/>
                <w:snapToGrid w:val="0"/>
                <w:kern w:val="0"/>
              </w:rPr>
            </w:pPr>
          </w:p>
        </w:tc>
        <w:tc>
          <w:tcPr>
            <w:tcW w:w="45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A497E07">
            <w:pPr>
              <w:jc w:val="center"/>
              <w:rPr>
                <w:rFonts w:ascii="Calibri" w:hAnsi="Calibri"/>
                <w:snapToGrid w:val="0"/>
                <w:kern w:val="0"/>
              </w:rPr>
            </w:pPr>
            <w:r>
              <w:rPr>
                <w:snapToGrid w:val="0"/>
                <w:kern w:val="0"/>
              </w:rPr>
              <w:t>/</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0E4B20">
            <w:pPr>
              <w:jc w:val="center"/>
              <w:rPr>
                <w:rFonts w:ascii="Calibri" w:hAnsi="Calibri"/>
                <w:snapToGrid w:val="0"/>
                <w:kern w:val="0"/>
              </w:rPr>
            </w:pPr>
            <w:r>
              <w:rPr>
                <w:snapToGrid w:val="0"/>
                <w:kern w:val="0"/>
              </w:rPr>
              <w:t>/</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11591FC">
            <w:pPr>
              <w:jc w:val="center"/>
              <w:rPr>
                <w:rFonts w:ascii="Calibri" w:hAnsi="Calibri"/>
                <w:snapToGrid w:val="0"/>
                <w:kern w:val="0"/>
              </w:rPr>
            </w:pPr>
            <w:r>
              <w:rPr>
                <w:snapToGrid w:val="0"/>
                <w:kern w:val="0"/>
              </w:rPr>
              <w:t>/</w:t>
            </w:r>
          </w:p>
        </w:tc>
        <w:tc>
          <w:tcPr>
            <w:tcW w:w="55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0A23D2">
            <w:pPr>
              <w:jc w:val="center"/>
              <w:rPr>
                <w:rFonts w:ascii="Calibri" w:hAnsi="Calibri"/>
                <w:snapToGrid w:val="0"/>
                <w:kern w:val="0"/>
              </w:rPr>
            </w:pPr>
            <w:r>
              <w:rPr>
                <w:snapToGrid w:val="0"/>
                <w:kern w:val="0"/>
              </w:rPr>
              <w:t>/</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A43895A">
            <w:pPr>
              <w:jc w:val="center"/>
              <w:rPr>
                <w:rFonts w:ascii="Calibri" w:hAnsi="Calibri"/>
                <w:snapToGrid w:val="0"/>
                <w:kern w:val="0"/>
              </w:rPr>
            </w:pPr>
            <w:r>
              <w:rPr>
                <w:snapToGrid w:val="0"/>
                <w:kern w:val="0"/>
              </w:rPr>
              <w:t>/</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51CF807">
            <w:pPr>
              <w:jc w:val="center"/>
              <w:rPr>
                <w:rFonts w:ascii="Calibri" w:hAnsi="Calibri"/>
                <w:snapToGrid w:val="0"/>
                <w:kern w:val="0"/>
              </w:rPr>
            </w:pPr>
            <w:r>
              <w:rPr>
                <w:snapToGrid w:val="0"/>
                <w:kern w:val="0"/>
              </w:rPr>
              <w:t>/</w:t>
            </w:r>
          </w:p>
        </w:tc>
        <w:tc>
          <w:tcPr>
            <w:tcW w:w="51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79DB340">
            <w:pPr>
              <w:jc w:val="center"/>
              <w:rPr>
                <w:rFonts w:ascii="Calibri" w:hAnsi="Calibri"/>
                <w:snapToGrid w:val="0"/>
                <w:kern w:val="0"/>
              </w:rPr>
            </w:pPr>
            <w:r>
              <w:rPr>
                <w:snapToGrid w:val="0"/>
                <w:kern w:val="0"/>
              </w:rPr>
              <w:t>/</w:t>
            </w:r>
          </w:p>
        </w:tc>
        <w:tc>
          <w:tcPr>
            <w:tcW w:w="444"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1CB9AF3">
            <w:pPr>
              <w:jc w:val="center"/>
              <w:rPr>
                <w:rFonts w:ascii="Calibri" w:hAnsi="Calibri"/>
                <w:snapToGrid w:val="0"/>
                <w:kern w:val="0"/>
              </w:rPr>
            </w:pPr>
          </w:p>
        </w:tc>
        <w:tc>
          <w:tcPr>
            <w:tcW w:w="55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A85C2E2">
            <w:pPr>
              <w:jc w:val="center"/>
              <w:rPr>
                <w:rFonts w:ascii="Calibri" w:hAnsi="Calibri"/>
                <w:snapToGrid w:val="0"/>
                <w:kern w:val="0"/>
              </w:rPr>
            </w:pPr>
          </w:p>
        </w:tc>
        <w:tc>
          <w:tcPr>
            <w:tcW w:w="52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64C4E6">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BBF1B5C">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09A6CDD">
            <w:pPr>
              <w:jc w:val="center"/>
              <w:rPr>
                <w:rFonts w:ascii="Calibri" w:hAnsi="Calibri"/>
                <w:snapToGrid w:val="0"/>
                <w:kern w:val="0"/>
              </w:rPr>
            </w:pPr>
          </w:p>
        </w:tc>
        <w:tc>
          <w:tcPr>
            <w:tcW w:w="54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3468A66">
            <w:pPr>
              <w:jc w:val="center"/>
              <w:rPr>
                <w:rFonts w:ascii="Calibri" w:hAnsi="Calibri"/>
                <w:snapToGrid w:val="0"/>
                <w:kern w:val="0"/>
              </w:rPr>
            </w:pPr>
          </w:p>
        </w:tc>
        <w:tc>
          <w:tcPr>
            <w:tcW w:w="526"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81680E">
            <w:pPr>
              <w:jc w:val="center"/>
              <w:rPr>
                <w:rFonts w:ascii="Calibri" w:hAnsi="Calibri"/>
                <w:snapToGrid w:val="0"/>
                <w:kern w:val="0"/>
              </w:rPr>
            </w:pPr>
          </w:p>
        </w:tc>
      </w:tr>
    </w:tbl>
    <w:p w14:paraId="5C305DD7">
      <w:pPr>
        <w:ind w:left="-606"/>
        <w:rPr>
          <w:rFonts w:ascii="Calibri" w:hAnsi="Calibri"/>
          <w:snapToGrid w:val="0"/>
          <w:kern w:val="0"/>
        </w:rPr>
      </w:pPr>
    </w:p>
    <w:p w14:paraId="7086BC73">
      <w:pPr>
        <w:ind w:left="-606"/>
        <w:rPr>
          <w:snapToGrid w:val="0"/>
          <w:kern w:val="0"/>
        </w:rPr>
      </w:pPr>
    </w:p>
    <w:p w14:paraId="4ABDDCB8">
      <w:pPr>
        <w:ind w:left="-606"/>
        <w:rPr>
          <w:snapToGrid w:val="0"/>
          <w:kern w:val="0"/>
        </w:rPr>
      </w:pPr>
    </w:p>
    <w:p w14:paraId="381E3F15">
      <w:pPr>
        <w:ind w:left="-606"/>
        <w:rPr>
          <w:snapToGrid w:val="0"/>
          <w:kern w:val="0"/>
        </w:rPr>
      </w:pPr>
    </w:p>
    <w:p w14:paraId="47C8DCB4">
      <w:pPr>
        <w:ind w:left="-606"/>
        <w:rPr>
          <w:snapToGrid w:val="0"/>
          <w:kern w:val="0"/>
        </w:rPr>
      </w:pPr>
    </w:p>
    <w:p w14:paraId="0CE2528E">
      <w:pPr>
        <w:ind w:left="-554" w:right="-546" w:rightChars="-260"/>
        <w:rPr>
          <w:rFonts w:ascii="黑体" w:hAnsi="黑体" w:eastAsia="黑体"/>
          <w:snapToGrid w:val="0"/>
          <w:kern w:val="0"/>
          <w:sz w:val="32"/>
          <w:szCs w:val="32"/>
        </w:rPr>
      </w:pPr>
      <w:r>
        <w:rPr>
          <w:rFonts w:hint="eastAsia" w:ascii="黑体" w:hAnsi="黑体" w:eastAsia="黑体"/>
          <w:snapToGrid w:val="0"/>
          <w:kern w:val="0"/>
          <w:sz w:val="32"/>
          <w:szCs w:val="32"/>
        </w:rPr>
        <w:t>附</w:t>
      </w:r>
      <w:r>
        <w:rPr>
          <w:rFonts w:ascii="Times New Roman" w:hAnsi="Times New Roman" w:eastAsia="黑体"/>
          <w:snapToGrid w:val="0"/>
          <w:kern w:val="0"/>
          <w:sz w:val="32"/>
          <w:szCs w:val="32"/>
        </w:rPr>
        <w:t>1</w:t>
      </w:r>
      <w:r>
        <w:rPr>
          <w:rFonts w:hint="eastAsia" w:ascii="黑体" w:hAnsi="黑体" w:eastAsia="黑体"/>
          <w:snapToGrid w:val="0"/>
          <w:kern w:val="0"/>
          <w:sz w:val="32"/>
          <w:szCs w:val="32"/>
        </w:rPr>
        <w:t>续</w:t>
      </w:r>
    </w:p>
    <w:p w14:paraId="0E05D95B">
      <w:pPr>
        <w:ind w:left="-554" w:right="-546" w:rightChars="-260"/>
        <w:rPr>
          <w:snapToGrid w:val="0"/>
          <w:kern w:val="0"/>
          <w:sz w:val="32"/>
          <w:szCs w:val="32"/>
        </w:rPr>
      </w:pPr>
    </w:p>
    <w:p w14:paraId="0E488677">
      <w:pPr>
        <w:ind w:left="-554" w:right="-546" w:rightChars="-260"/>
        <w:jc w:val="center"/>
        <w:rPr>
          <w:rFonts w:ascii="方正小标宋_GBK" w:hAnsi="宋体" w:eastAsia="方正小标宋_GBK"/>
          <w:snapToGrid w:val="0"/>
          <w:spacing w:val="20"/>
          <w:kern w:val="0"/>
          <w:sz w:val="40"/>
          <w:szCs w:val="40"/>
        </w:rPr>
      </w:pPr>
      <w:r>
        <w:rPr>
          <w:rFonts w:ascii="Times New Roman" w:hAnsi="Times New Roman" w:eastAsia="方正小标宋_GBK"/>
          <w:snapToGrid w:val="0"/>
          <w:kern w:val="0"/>
          <w:sz w:val="40"/>
          <w:szCs w:val="40"/>
        </w:rPr>
        <w:t>202</w:t>
      </w:r>
      <w:r>
        <w:rPr>
          <w:rFonts w:hint="eastAsia" w:ascii="Times New Roman" w:hAnsi="Times New Roman" w:eastAsia="方正小标宋_GBK"/>
          <w:snapToGrid w:val="0"/>
          <w:kern w:val="0"/>
          <w:sz w:val="40"/>
          <w:szCs w:val="40"/>
          <w:lang w:val="en-US" w:eastAsia="zh-CN"/>
        </w:rPr>
        <w:t>5</w:t>
      </w:r>
      <w:r>
        <w:rPr>
          <w:rFonts w:hint="eastAsia" w:ascii="方正小标宋_GBK" w:hAnsi="宋体" w:eastAsia="方正小标宋_GBK"/>
          <w:snapToGrid w:val="0"/>
          <w:spacing w:val="20"/>
          <w:kern w:val="0"/>
          <w:sz w:val="40"/>
          <w:szCs w:val="40"/>
        </w:rPr>
        <w:t>年医疗卫生机构传染病防治国家随机监督抽查汇总表</w:t>
      </w:r>
    </w:p>
    <w:p w14:paraId="3BEA3FD3">
      <w:pPr>
        <w:ind w:left="-554" w:right="-546" w:rightChars="-260"/>
        <w:rPr>
          <w:snapToGrid w:val="0"/>
          <w:kern w:val="0"/>
          <w:sz w:val="32"/>
          <w:szCs w:val="32"/>
        </w:rPr>
      </w:pPr>
    </w:p>
    <w:tbl>
      <w:tblPr>
        <w:tblStyle w:val="2"/>
        <w:tblW w:w="15672" w:type="dxa"/>
        <w:jc w:val="center"/>
        <w:tblLayout w:type="fixed"/>
        <w:tblCellMar>
          <w:top w:w="0" w:type="dxa"/>
          <w:left w:w="0" w:type="dxa"/>
          <w:bottom w:w="0" w:type="dxa"/>
          <w:right w:w="0" w:type="dxa"/>
        </w:tblCellMar>
      </w:tblPr>
      <w:tblGrid>
        <w:gridCol w:w="442"/>
        <w:gridCol w:w="638"/>
        <w:gridCol w:w="440"/>
        <w:gridCol w:w="530"/>
        <w:gridCol w:w="530"/>
        <w:gridCol w:w="530"/>
        <w:gridCol w:w="530"/>
        <w:gridCol w:w="530"/>
        <w:gridCol w:w="530"/>
        <w:gridCol w:w="450"/>
        <w:gridCol w:w="540"/>
        <w:gridCol w:w="530"/>
        <w:gridCol w:w="530"/>
        <w:gridCol w:w="540"/>
        <w:gridCol w:w="550"/>
        <w:gridCol w:w="540"/>
        <w:gridCol w:w="450"/>
        <w:gridCol w:w="530"/>
        <w:gridCol w:w="528"/>
        <w:gridCol w:w="532"/>
        <w:gridCol w:w="530"/>
        <w:gridCol w:w="530"/>
        <w:gridCol w:w="530"/>
        <w:gridCol w:w="450"/>
        <w:gridCol w:w="530"/>
        <w:gridCol w:w="530"/>
        <w:gridCol w:w="540"/>
        <w:gridCol w:w="550"/>
        <w:gridCol w:w="522"/>
        <w:gridCol w:w="10"/>
        <w:gridCol w:w="520"/>
        <w:gridCol w:w="10"/>
      </w:tblGrid>
      <w:tr w14:paraId="5A20FE4F">
        <w:tblPrEx>
          <w:tblCellMar>
            <w:top w:w="0" w:type="dxa"/>
            <w:left w:w="0" w:type="dxa"/>
            <w:bottom w:w="0" w:type="dxa"/>
            <w:right w:w="0" w:type="dxa"/>
          </w:tblCellMar>
        </w:tblPrEx>
        <w:trPr>
          <w:gridAfter w:val="1"/>
          <w:wAfter w:w="10" w:type="dxa"/>
          <w:trHeight w:val="340" w:hRule="atLeast"/>
          <w:jc w:val="center"/>
        </w:trPr>
        <w:tc>
          <w:tcPr>
            <w:tcW w:w="1080" w:type="dxa"/>
            <w:gridSpan w:val="2"/>
            <w:vMerge w:val="restart"/>
            <w:tcBorders>
              <w:top w:val="single" w:color="000000" w:sz="4" w:space="0"/>
              <w:left w:val="single" w:color="000000" w:sz="4" w:space="0"/>
              <w:bottom w:val="nil"/>
              <w:right w:val="single" w:color="000000" w:sz="4" w:space="0"/>
            </w:tcBorders>
            <w:noWrap/>
            <w:tcMar>
              <w:top w:w="10" w:type="dxa"/>
              <w:left w:w="10" w:type="dxa"/>
              <w:bottom w:w="0" w:type="dxa"/>
              <w:right w:w="10" w:type="dxa"/>
            </w:tcMar>
            <w:vAlign w:val="center"/>
          </w:tcPr>
          <w:p w14:paraId="48183C96">
            <w:pPr>
              <w:jc w:val="center"/>
              <w:rPr>
                <w:rFonts w:hint="eastAsia" w:ascii="楷体_GB2312" w:hAnsi="Calibri" w:eastAsia="楷体_GB2312"/>
                <w:b/>
                <w:snapToGrid w:val="0"/>
                <w:kern w:val="0"/>
              </w:rPr>
            </w:pPr>
            <w:r>
              <w:rPr>
                <w:rFonts w:hint="eastAsia" w:ascii="楷体_GB2312" w:eastAsia="楷体_GB2312"/>
                <w:b/>
                <w:snapToGrid w:val="0"/>
                <w:kern w:val="0"/>
              </w:rPr>
              <w:t>监督类别</w:t>
            </w:r>
          </w:p>
        </w:tc>
        <w:tc>
          <w:tcPr>
            <w:tcW w:w="14582" w:type="dxa"/>
            <w:gridSpan w:val="29"/>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EB6844D">
            <w:pPr>
              <w:jc w:val="center"/>
              <w:rPr>
                <w:rFonts w:hint="eastAsia" w:ascii="楷体_GB2312" w:hAnsi="Calibri" w:eastAsia="楷体_GB2312"/>
                <w:b/>
                <w:snapToGrid w:val="0"/>
                <w:kern w:val="0"/>
              </w:rPr>
            </w:pPr>
            <w:r>
              <w:rPr>
                <w:rFonts w:hint="eastAsia" w:ascii="楷体_GB2312" w:eastAsia="楷体_GB2312"/>
                <w:b/>
                <w:snapToGrid w:val="0"/>
                <w:kern w:val="0"/>
              </w:rPr>
              <w:t>监    督    评    价    结    果</w:t>
            </w:r>
          </w:p>
        </w:tc>
      </w:tr>
      <w:tr w14:paraId="2DDF1BA5">
        <w:tblPrEx>
          <w:tblCellMar>
            <w:top w:w="0" w:type="dxa"/>
            <w:left w:w="0" w:type="dxa"/>
            <w:bottom w:w="0" w:type="dxa"/>
            <w:right w:w="0" w:type="dxa"/>
          </w:tblCellMar>
        </w:tblPrEx>
        <w:trPr>
          <w:trHeight w:val="340" w:hRule="atLeast"/>
          <w:jc w:val="center"/>
        </w:trPr>
        <w:tc>
          <w:tcPr>
            <w:tcW w:w="1080" w:type="dxa"/>
            <w:gridSpan w:val="2"/>
            <w:vMerge w:val="continue"/>
            <w:tcBorders>
              <w:top w:val="single" w:color="000000" w:sz="4" w:space="0"/>
              <w:left w:val="single" w:color="000000" w:sz="4" w:space="0"/>
              <w:bottom w:val="nil"/>
              <w:right w:val="single" w:color="000000" w:sz="4" w:space="0"/>
            </w:tcBorders>
            <w:noWrap w:val="0"/>
            <w:vAlign w:val="center"/>
          </w:tcPr>
          <w:p w14:paraId="31B5CFA4">
            <w:pPr>
              <w:widowControl/>
              <w:jc w:val="center"/>
              <w:rPr>
                <w:rFonts w:ascii="Calibri" w:hAnsi="Calibri"/>
                <w:snapToGrid w:val="0"/>
                <w:kern w:val="0"/>
              </w:rPr>
            </w:pPr>
          </w:p>
        </w:tc>
        <w:tc>
          <w:tcPr>
            <w:tcW w:w="3620" w:type="dxa"/>
            <w:gridSpan w:val="7"/>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AFA9CBF">
            <w:pPr>
              <w:jc w:val="center"/>
              <w:rPr>
                <w:rFonts w:ascii="Calibri" w:hAnsi="Calibri"/>
                <w:b/>
                <w:snapToGrid w:val="0"/>
                <w:kern w:val="0"/>
              </w:rPr>
            </w:pPr>
            <w:r>
              <w:rPr>
                <w:rFonts w:hint="eastAsia"/>
                <w:b/>
                <w:snapToGrid w:val="0"/>
                <w:kern w:val="0"/>
              </w:rPr>
              <w:t>传染病疫情控制</w:t>
            </w:r>
          </w:p>
        </w:tc>
        <w:tc>
          <w:tcPr>
            <w:tcW w:w="3680" w:type="dxa"/>
            <w:gridSpan w:val="7"/>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C9F7225">
            <w:pPr>
              <w:jc w:val="center"/>
              <w:rPr>
                <w:rFonts w:ascii="Calibri" w:hAnsi="Calibri"/>
                <w:b/>
                <w:snapToGrid w:val="0"/>
                <w:kern w:val="0"/>
              </w:rPr>
            </w:pPr>
            <w:r>
              <w:rPr>
                <w:rFonts w:hint="eastAsia"/>
                <w:b/>
                <w:snapToGrid w:val="0"/>
                <w:kern w:val="0"/>
              </w:rPr>
              <w:t>消毒隔离制度执行情况</w:t>
            </w:r>
          </w:p>
        </w:tc>
        <w:tc>
          <w:tcPr>
            <w:tcW w:w="3630" w:type="dxa"/>
            <w:gridSpan w:val="7"/>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A9D6160">
            <w:pPr>
              <w:jc w:val="center"/>
              <w:rPr>
                <w:rFonts w:ascii="Calibri" w:hAnsi="Calibri"/>
                <w:b/>
                <w:snapToGrid w:val="0"/>
                <w:kern w:val="0"/>
              </w:rPr>
            </w:pPr>
            <w:r>
              <w:rPr>
                <w:rFonts w:hint="eastAsia"/>
                <w:b/>
                <w:snapToGrid w:val="0"/>
                <w:kern w:val="0"/>
              </w:rPr>
              <w:t>医疗废物处置</w:t>
            </w:r>
          </w:p>
        </w:tc>
        <w:tc>
          <w:tcPr>
            <w:tcW w:w="3662" w:type="dxa"/>
            <w:gridSpan w:val="9"/>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59450D4">
            <w:pPr>
              <w:jc w:val="center"/>
              <w:rPr>
                <w:rFonts w:ascii="Calibri" w:hAnsi="Calibri"/>
                <w:b/>
                <w:snapToGrid w:val="0"/>
                <w:kern w:val="0"/>
              </w:rPr>
            </w:pPr>
            <w:r>
              <w:rPr>
                <w:rFonts w:hint="eastAsia"/>
                <w:b/>
                <w:snapToGrid w:val="0"/>
                <w:kern w:val="0"/>
              </w:rPr>
              <w:t>病原微生物实验室生物安全</w:t>
            </w:r>
          </w:p>
        </w:tc>
      </w:tr>
      <w:tr w14:paraId="32798981">
        <w:tblPrEx>
          <w:tblCellMar>
            <w:top w:w="0" w:type="dxa"/>
            <w:left w:w="0" w:type="dxa"/>
            <w:bottom w:w="0" w:type="dxa"/>
            <w:right w:w="0" w:type="dxa"/>
          </w:tblCellMar>
        </w:tblPrEx>
        <w:trPr>
          <w:trHeight w:val="340" w:hRule="atLeast"/>
          <w:jc w:val="center"/>
        </w:trPr>
        <w:tc>
          <w:tcPr>
            <w:tcW w:w="1080" w:type="dxa"/>
            <w:gridSpan w:val="2"/>
            <w:vMerge w:val="continue"/>
            <w:tcBorders>
              <w:top w:val="single" w:color="000000" w:sz="4" w:space="0"/>
              <w:left w:val="single" w:color="000000" w:sz="4" w:space="0"/>
              <w:bottom w:val="nil"/>
              <w:right w:val="single" w:color="000000" w:sz="4" w:space="0"/>
            </w:tcBorders>
            <w:noWrap w:val="0"/>
            <w:vAlign w:val="center"/>
          </w:tcPr>
          <w:p w14:paraId="24CEB8B7">
            <w:pPr>
              <w:widowControl/>
              <w:jc w:val="center"/>
              <w:rPr>
                <w:rFonts w:ascii="Calibri" w:hAnsi="Calibri"/>
                <w:snapToGrid w:val="0"/>
                <w:kern w:val="0"/>
              </w:rPr>
            </w:pP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70529C3">
            <w:pPr>
              <w:jc w:val="center"/>
              <w:rPr>
                <w:rFonts w:hint="eastAsia"/>
                <w:snapToGrid w:val="0"/>
                <w:kern w:val="0"/>
              </w:rPr>
            </w:pPr>
            <w:r>
              <w:rPr>
                <w:rFonts w:hint="eastAsia"/>
                <w:snapToGrid w:val="0"/>
                <w:kern w:val="0"/>
              </w:rPr>
              <w:t>评价</w:t>
            </w:r>
          </w:p>
          <w:p w14:paraId="50822EDD">
            <w:pPr>
              <w:jc w:val="center"/>
              <w:rPr>
                <w:rFonts w:ascii="Calibri" w:hAnsi="Calibri"/>
                <w:snapToGrid w:val="0"/>
                <w:kern w:val="0"/>
              </w:rPr>
            </w:pPr>
            <w:r>
              <w:rPr>
                <w:rFonts w:hint="eastAsia"/>
                <w:snapToGrid w:val="0"/>
                <w:kern w:val="0"/>
              </w:rPr>
              <w:t>单位</w:t>
            </w:r>
          </w:p>
        </w:tc>
        <w:tc>
          <w:tcPr>
            <w:tcW w:w="1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D08940">
            <w:pPr>
              <w:jc w:val="center"/>
              <w:rPr>
                <w:rFonts w:ascii="Calibri" w:hAnsi="Calibri"/>
                <w:snapToGrid w:val="0"/>
                <w:kern w:val="0"/>
              </w:rPr>
            </w:pPr>
            <w:r>
              <w:rPr>
                <w:rFonts w:hint="eastAsia"/>
                <w:snapToGrid w:val="0"/>
                <w:kern w:val="0"/>
              </w:rPr>
              <w:t>该项优秀</w:t>
            </w:r>
          </w:p>
        </w:tc>
        <w:tc>
          <w:tcPr>
            <w:tcW w:w="1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B8CC487">
            <w:pPr>
              <w:jc w:val="center"/>
              <w:rPr>
                <w:rFonts w:ascii="Calibri" w:hAnsi="Calibri"/>
                <w:snapToGrid w:val="0"/>
                <w:kern w:val="0"/>
              </w:rPr>
            </w:pPr>
            <w:r>
              <w:rPr>
                <w:rFonts w:hint="eastAsia"/>
                <w:snapToGrid w:val="0"/>
                <w:kern w:val="0"/>
              </w:rPr>
              <w:t>该项合格</w:t>
            </w:r>
          </w:p>
        </w:tc>
        <w:tc>
          <w:tcPr>
            <w:tcW w:w="1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6407C4D">
            <w:pPr>
              <w:jc w:val="center"/>
              <w:rPr>
                <w:rFonts w:ascii="Calibri" w:hAnsi="Calibri"/>
                <w:snapToGrid w:val="0"/>
                <w:kern w:val="0"/>
              </w:rPr>
            </w:pPr>
            <w:r>
              <w:rPr>
                <w:rFonts w:hint="eastAsia"/>
                <w:snapToGrid w:val="0"/>
                <w:kern w:val="0"/>
              </w:rPr>
              <w:t>重点监督</w:t>
            </w: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39F5EF">
            <w:pPr>
              <w:jc w:val="center"/>
              <w:rPr>
                <w:rFonts w:hint="eastAsia"/>
                <w:snapToGrid w:val="0"/>
                <w:kern w:val="0"/>
              </w:rPr>
            </w:pPr>
            <w:r>
              <w:rPr>
                <w:rFonts w:hint="eastAsia"/>
                <w:snapToGrid w:val="0"/>
                <w:kern w:val="0"/>
              </w:rPr>
              <w:t>评价</w:t>
            </w:r>
          </w:p>
          <w:p w14:paraId="6AF55183">
            <w:pPr>
              <w:jc w:val="center"/>
              <w:rPr>
                <w:rFonts w:ascii="Calibri" w:hAnsi="Calibri"/>
                <w:snapToGrid w:val="0"/>
                <w:kern w:val="0"/>
              </w:rPr>
            </w:pPr>
            <w:r>
              <w:rPr>
                <w:rFonts w:hint="eastAsia"/>
                <w:snapToGrid w:val="0"/>
                <w:kern w:val="0"/>
              </w:rPr>
              <w:t>单位</w:t>
            </w:r>
          </w:p>
        </w:tc>
        <w:tc>
          <w:tcPr>
            <w:tcW w:w="107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D78FC17">
            <w:pPr>
              <w:jc w:val="center"/>
              <w:rPr>
                <w:rFonts w:ascii="Calibri" w:hAnsi="Calibri"/>
                <w:snapToGrid w:val="0"/>
                <w:kern w:val="0"/>
              </w:rPr>
            </w:pPr>
            <w:r>
              <w:rPr>
                <w:rFonts w:hint="eastAsia"/>
                <w:snapToGrid w:val="0"/>
                <w:kern w:val="0"/>
              </w:rPr>
              <w:t>该项优秀</w:t>
            </w:r>
          </w:p>
        </w:tc>
        <w:tc>
          <w:tcPr>
            <w:tcW w:w="107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B8AF890">
            <w:pPr>
              <w:jc w:val="center"/>
              <w:rPr>
                <w:rFonts w:ascii="Calibri" w:hAnsi="Calibri"/>
                <w:snapToGrid w:val="0"/>
                <w:kern w:val="0"/>
              </w:rPr>
            </w:pPr>
            <w:r>
              <w:rPr>
                <w:rFonts w:hint="eastAsia"/>
                <w:snapToGrid w:val="0"/>
                <w:kern w:val="0"/>
              </w:rPr>
              <w:t>该项合格</w:t>
            </w:r>
          </w:p>
        </w:tc>
        <w:tc>
          <w:tcPr>
            <w:tcW w:w="109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33D51A9">
            <w:pPr>
              <w:jc w:val="center"/>
              <w:rPr>
                <w:rFonts w:ascii="Calibri" w:hAnsi="Calibri"/>
                <w:snapToGrid w:val="0"/>
                <w:kern w:val="0"/>
              </w:rPr>
            </w:pPr>
            <w:r>
              <w:rPr>
                <w:rFonts w:hint="eastAsia"/>
                <w:snapToGrid w:val="0"/>
                <w:kern w:val="0"/>
              </w:rPr>
              <w:t>重点监督</w:t>
            </w: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8B59AFB">
            <w:pPr>
              <w:jc w:val="center"/>
              <w:rPr>
                <w:rFonts w:hint="eastAsia"/>
                <w:snapToGrid w:val="0"/>
                <w:kern w:val="0"/>
              </w:rPr>
            </w:pPr>
            <w:r>
              <w:rPr>
                <w:rFonts w:hint="eastAsia"/>
                <w:snapToGrid w:val="0"/>
                <w:kern w:val="0"/>
              </w:rPr>
              <w:t>评价</w:t>
            </w:r>
          </w:p>
          <w:p w14:paraId="448BF62F">
            <w:pPr>
              <w:jc w:val="center"/>
              <w:rPr>
                <w:rFonts w:ascii="Calibri" w:hAnsi="Calibri"/>
                <w:snapToGrid w:val="0"/>
                <w:kern w:val="0"/>
              </w:rPr>
            </w:pPr>
            <w:r>
              <w:rPr>
                <w:rFonts w:hint="eastAsia"/>
                <w:snapToGrid w:val="0"/>
                <w:kern w:val="0"/>
              </w:rPr>
              <w:t>单位</w:t>
            </w:r>
          </w:p>
        </w:tc>
        <w:tc>
          <w:tcPr>
            <w:tcW w:w="1058"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A90FA37">
            <w:pPr>
              <w:jc w:val="center"/>
              <w:rPr>
                <w:rFonts w:ascii="Calibri" w:hAnsi="Calibri"/>
                <w:snapToGrid w:val="0"/>
                <w:kern w:val="0"/>
              </w:rPr>
            </w:pPr>
            <w:r>
              <w:rPr>
                <w:rFonts w:hint="eastAsia"/>
                <w:snapToGrid w:val="0"/>
                <w:kern w:val="0"/>
              </w:rPr>
              <w:t>该项优秀</w:t>
            </w:r>
          </w:p>
        </w:tc>
        <w:tc>
          <w:tcPr>
            <w:tcW w:w="106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D9F167D">
            <w:pPr>
              <w:jc w:val="center"/>
              <w:rPr>
                <w:rFonts w:ascii="Calibri" w:hAnsi="Calibri"/>
                <w:snapToGrid w:val="0"/>
                <w:kern w:val="0"/>
              </w:rPr>
            </w:pPr>
            <w:r>
              <w:rPr>
                <w:rFonts w:hint="eastAsia"/>
                <w:snapToGrid w:val="0"/>
                <w:kern w:val="0"/>
              </w:rPr>
              <w:t>该项合格</w:t>
            </w:r>
          </w:p>
        </w:tc>
        <w:tc>
          <w:tcPr>
            <w:tcW w:w="1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EBFFF2E">
            <w:pPr>
              <w:jc w:val="center"/>
              <w:rPr>
                <w:rFonts w:ascii="Calibri" w:hAnsi="Calibri"/>
                <w:snapToGrid w:val="0"/>
                <w:kern w:val="0"/>
              </w:rPr>
            </w:pPr>
            <w:r>
              <w:rPr>
                <w:rFonts w:hint="eastAsia"/>
                <w:snapToGrid w:val="0"/>
                <w:kern w:val="0"/>
              </w:rPr>
              <w:t>重点监督</w:t>
            </w: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F4271FE">
            <w:pPr>
              <w:jc w:val="center"/>
              <w:rPr>
                <w:rFonts w:hint="eastAsia"/>
                <w:snapToGrid w:val="0"/>
                <w:kern w:val="0"/>
              </w:rPr>
            </w:pPr>
            <w:r>
              <w:rPr>
                <w:rFonts w:hint="eastAsia"/>
                <w:snapToGrid w:val="0"/>
                <w:kern w:val="0"/>
              </w:rPr>
              <w:t>评价</w:t>
            </w:r>
          </w:p>
          <w:p w14:paraId="0411A3F1">
            <w:pPr>
              <w:jc w:val="center"/>
              <w:rPr>
                <w:rFonts w:ascii="Calibri" w:hAnsi="Calibri"/>
                <w:snapToGrid w:val="0"/>
                <w:kern w:val="0"/>
              </w:rPr>
            </w:pPr>
            <w:r>
              <w:rPr>
                <w:rFonts w:hint="eastAsia"/>
                <w:snapToGrid w:val="0"/>
                <w:kern w:val="0"/>
              </w:rPr>
              <w:t>单位</w:t>
            </w:r>
          </w:p>
        </w:tc>
        <w:tc>
          <w:tcPr>
            <w:tcW w:w="1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457B51">
            <w:pPr>
              <w:jc w:val="center"/>
              <w:rPr>
                <w:rFonts w:ascii="Calibri" w:hAnsi="Calibri"/>
                <w:snapToGrid w:val="0"/>
                <w:kern w:val="0"/>
              </w:rPr>
            </w:pPr>
            <w:r>
              <w:rPr>
                <w:rFonts w:hint="eastAsia"/>
                <w:snapToGrid w:val="0"/>
                <w:kern w:val="0"/>
              </w:rPr>
              <w:t>该项优秀</w:t>
            </w:r>
          </w:p>
        </w:tc>
        <w:tc>
          <w:tcPr>
            <w:tcW w:w="109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A94EBF">
            <w:pPr>
              <w:jc w:val="center"/>
              <w:rPr>
                <w:rFonts w:ascii="Calibri" w:hAnsi="Calibri"/>
                <w:snapToGrid w:val="0"/>
                <w:kern w:val="0"/>
              </w:rPr>
            </w:pPr>
            <w:r>
              <w:rPr>
                <w:rFonts w:hint="eastAsia"/>
                <w:snapToGrid w:val="0"/>
                <w:kern w:val="0"/>
              </w:rPr>
              <w:t>该项合格</w:t>
            </w:r>
          </w:p>
        </w:tc>
        <w:tc>
          <w:tcPr>
            <w:tcW w:w="1062" w:type="dxa"/>
            <w:gridSpan w:val="4"/>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BCC6944">
            <w:pPr>
              <w:jc w:val="center"/>
              <w:rPr>
                <w:rFonts w:ascii="Calibri" w:hAnsi="Calibri"/>
                <w:snapToGrid w:val="0"/>
                <w:kern w:val="0"/>
              </w:rPr>
            </w:pPr>
            <w:r>
              <w:rPr>
                <w:rFonts w:hint="eastAsia"/>
                <w:snapToGrid w:val="0"/>
                <w:kern w:val="0"/>
              </w:rPr>
              <w:t>重点监督</w:t>
            </w:r>
          </w:p>
        </w:tc>
      </w:tr>
      <w:tr w14:paraId="20EAB47C">
        <w:tblPrEx>
          <w:tblCellMar>
            <w:top w:w="0" w:type="dxa"/>
            <w:left w:w="0" w:type="dxa"/>
            <w:bottom w:w="0" w:type="dxa"/>
            <w:right w:w="0" w:type="dxa"/>
          </w:tblCellMar>
        </w:tblPrEx>
        <w:trPr>
          <w:trHeight w:val="340" w:hRule="atLeast"/>
          <w:jc w:val="center"/>
        </w:trPr>
        <w:tc>
          <w:tcPr>
            <w:tcW w:w="1080" w:type="dxa"/>
            <w:gridSpan w:val="2"/>
            <w:vMerge w:val="continue"/>
            <w:tcBorders>
              <w:top w:val="single" w:color="000000" w:sz="4" w:space="0"/>
              <w:left w:val="single" w:color="000000" w:sz="4" w:space="0"/>
              <w:bottom w:val="nil"/>
              <w:right w:val="single" w:color="000000" w:sz="4" w:space="0"/>
            </w:tcBorders>
            <w:noWrap w:val="0"/>
            <w:vAlign w:val="center"/>
          </w:tcPr>
          <w:p w14:paraId="4ECD444F">
            <w:pPr>
              <w:widowControl/>
              <w:jc w:val="center"/>
              <w:rPr>
                <w:rFonts w:ascii="Calibri" w:hAnsi="Calibri"/>
                <w:snapToGrid w:val="0"/>
                <w:kern w:val="0"/>
              </w:rPr>
            </w:pP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AFFEDAB">
            <w:pPr>
              <w:jc w:val="center"/>
              <w:rPr>
                <w:rFonts w:hint="eastAsia" w:ascii="宋体" w:hAnsi="宋体"/>
                <w:snapToGrid w:val="0"/>
                <w:w w:val="90"/>
                <w:kern w:val="0"/>
                <w:szCs w:val="21"/>
              </w:rPr>
            </w:pPr>
            <w:r>
              <w:rPr>
                <w:rFonts w:hint="eastAsia" w:ascii="宋体" w:hAnsi="宋体"/>
                <w:snapToGrid w:val="0"/>
                <w:w w:val="90"/>
                <w:kern w:val="0"/>
                <w:szCs w:val="21"/>
              </w:rPr>
              <w:t>合计</w:t>
            </w:r>
          </w:p>
          <w:p w14:paraId="1AE31EAF">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95A3324">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56E5F974">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B7D180">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063E35B2">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8D9FB9C">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4142A9F2">
            <w:pPr>
              <w:jc w:val="center"/>
              <w:rPr>
                <w:rFonts w:ascii="宋体" w:hAnsi="宋体"/>
                <w:snapToGrid w:val="0"/>
                <w:kern w:val="0"/>
                <w:sz w:val="18"/>
                <w:szCs w:val="18"/>
              </w:rPr>
            </w:pPr>
            <w:r>
              <w:rPr>
                <w:rFonts w:ascii="宋体" w:hAnsi="宋体"/>
                <w:snapToGrid w:val="0"/>
                <w:kern w:val="0"/>
                <w:sz w:val="18"/>
                <w:szCs w:val="18"/>
              </w:rPr>
              <w:t>(</w:t>
            </w: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5021B1">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23682646">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3FAC985">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7F99EFA0">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DC2605">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4E7F6287">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FD6CE69">
            <w:pPr>
              <w:jc w:val="center"/>
              <w:rPr>
                <w:rFonts w:hint="eastAsia" w:ascii="宋体" w:hAnsi="宋体"/>
                <w:snapToGrid w:val="0"/>
                <w:w w:val="90"/>
                <w:kern w:val="0"/>
                <w:szCs w:val="21"/>
              </w:rPr>
            </w:pPr>
            <w:r>
              <w:rPr>
                <w:rFonts w:hint="eastAsia" w:ascii="宋体" w:hAnsi="宋体"/>
                <w:snapToGrid w:val="0"/>
                <w:w w:val="90"/>
                <w:kern w:val="0"/>
                <w:szCs w:val="21"/>
              </w:rPr>
              <w:t>合计</w:t>
            </w:r>
          </w:p>
          <w:p w14:paraId="1BE61919">
            <w:pPr>
              <w:jc w:val="center"/>
              <w:rPr>
                <w:rFonts w:ascii="宋体" w:hAnsi="宋体"/>
                <w:snapToGrid w:val="0"/>
                <w:kern w:val="0"/>
                <w:sz w:val="18"/>
                <w:szCs w:val="18"/>
              </w:rPr>
            </w:pPr>
            <w:r>
              <w:rPr>
                <w:rFonts w:hint="eastAsia" w:ascii="宋体" w:hAnsi="宋体"/>
                <w:snapToGrid w:val="0"/>
                <w:kern w:val="0"/>
                <w:sz w:val="18"/>
                <w:szCs w:val="18"/>
              </w:rPr>
              <w:t>(家)</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07C0A8A">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395BEA42">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4444ADE">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6628CCB6">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6FE3CF4">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642BC5A4">
            <w:pPr>
              <w:jc w:val="center"/>
              <w:rPr>
                <w:rFonts w:ascii="宋体" w:hAnsi="宋体"/>
                <w:snapToGrid w:val="0"/>
                <w:kern w:val="0"/>
                <w:sz w:val="18"/>
                <w:szCs w:val="18"/>
              </w:rPr>
            </w:pPr>
            <w:r>
              <w:rPr>
                <w:rFonts w:ascii="宋体" w:hAnsi="宋体"/>
                <w:snapToGrid w:val="0"/>
                <w:kern w:val="0"/>
                <w:sz w:val="18"/>
                <w:szCs w:val="18"/>
              </w:rPr>
              <w:t>(</w:t>
            </w:r>
            <w:r>
              <w:rPr>
                <w:rFonts w:hint="eastAsia" w:ascii="宋体" w:hAnsi="宋体"/>
                <w:snapToGrid w:val="0"/>
                <w:kern w:val="0"/>
                <w:sz w:val="18"/>
                <w:szCs w:val="18"/>
              </w:rPr>
              <w:t>家)</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58FD35">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708F3B0E">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0AA63CB">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678810AA">
            <w:pPr>
              <w:jc w:val="center"/>
              <w:rPr>
                <w:rFonts w:ascii="宋体" w:hAnsi="宋体"/>
                <w:snapToGrid w:val="0"/>
                <w:kern w:val="0"/>
                <w:sz w:val="18"/>
                <w:szCs w:val="18"/>
              </w:rPr>
            </w:pPr>
            <w:r>
              <w:rPr>
                <w:rFonts w:hint="eastAsia" w:ascii="宋体" w:hAnsi="宋体"/>
                <w:snapToGrid w:val="0"/>
                <w:kern w:val="0"/>
                <w:sz w:val="18"/>
                <w:szCs w:val="18"/>
              </w:rPr>
              <w:t>(家)</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CB8795F">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24F06E74">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284810F">
            <w:pPr>
              <w:jc w:val="center"/>
              <w:rPr>
                <w:rFonts w:hint="eastAsia" w:ascii="宋体" w:hAnsi="宋体"/>
                <w:snapToGrid w:val="0"/>
                <w:w w:val="90"/>
                <w:kern w:val="0"/>
                <w:szCs w:val="21"/>
              </w:rPr>
            </w:pPr>
            <w:r>
              <w:rPr>
                <w:rFonts w:hint="eastAsia" w:ascii="宋体" w:hAnsi="宋体"/>
                <w:snapToGrid w:val="0"/>
                <w:w w:val="90"/>
                <w:kern w:val="0"/>
                <w:szCs w:val="21"/>
              </w:rPr>
              <w:t>合计</w:t>
            </w:r>
          </w:p>
          <w:p w14:paraId="17C8E8DD">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AC94BB">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783830B6">
            <w:pPr>
              <w:jc w:val="center"/>
              <w:rPr>
                <w:rFonts w:ascii="宋体" w:hAnsi="宋体"/>
                <w:snapToGrid w:val="0"/>
                <w:kern w:val="0"/>
                <w:sz w:val="18"/>
                <w:szCs w:val="18"/>
              </w:rPr>
            </w:pPr>
            <w:r>
              <w:rPr>
                <w:rFonts w:hint="eastAsia" w:ascii="宋体" w:hAnsi="宋体"/>
                <w:snapToGrid w:val="0"/>
                <w:kern w:val="0"/>
                <w:sz w:val="18"/>
                <w:szCs w:val="18"/>
              </w:rPr>
              <w:t>(家)</w:t>
            </w: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4F2C04">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723897B9">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23086D4">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0F36D559">
            <w:pPr>
              <w:jc w:val="center"/>
              <w:rPr>
                <w:rFonts w:ascii="宋体" w:hAnsi="宋体"/>
                <w:snapToGrid w:val="0"/>
                <w:kern w:val="0"/>
                <w:sz w:val="18"/>
                <w:szCs w:val="18"/>
              </w:rPr>
            </w:pPr>
            <w:r>
              <w:rPr>
                <w:rFonts w:ascii="宋体" w:hAnsi="宋体"/>
                <w:snapToGrid w:val="0"/>
                <w:kern w:val="0"/>
                <w:sz w:val="18"/>
                <w:szCs w:val="18"/>
              </w:rPr>
              <w:t>(</w:t>
            </w: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8CD8C94">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22998557">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350043">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03B5D97C">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D52E86B">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18474DAB">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44D1E48">
            <w:pPr>
              <w:jc w:val="center"/>
              <w:rPr>
                <w:rFonts w:hint="eastAsia" w:ascii="宋体" w:hAnsi="宋体"/>
                <w:snapToGrid w:val="0"/>
                <w:w w:val="90"/>
                <w:kern w:val="0"/>
                <w:szCs w:val="21"/>
              </w:rPr>
            </w:pPr>
            <w:r>
              <w:rPr>
                <w:rFonts w:hint="eastAsia" w:ascii="宋体" w:hAnsi="宋体"/>
                <w:snapToGrid w:val="0"/>
                <w:w w:val="90"/>
                <w:kern w:val="0"/>
                <w:szCs w:val="21"/>
              </w:rPr>
              <w:t>合计</w:t>
            </w:r>
          </w:p>
          <w:p w14:paraId="2DA0AC48">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98E321">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6C172F5E">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581FCA1">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645BFCB2">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0815EA">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38D2E9A5">
            <w:pPr>
              <w:jc w:val="center"/>
              <w:rPr>
                <w:rFonts w:ascii="宋体" w:hAnsi="宋体"/>
                <w:snapToGrid w:val="0"/>
                <w:kern w:val="0"/>
                <w:sz w:val="18"/>
                <w:szCs w:val="18"/>
              </w:rPr>
            </w:pPr>
            <w:r>
              <w:rPr>
                <w:rFonts w:ascii="宋体" w:hAnsi="宋体"/>
                <w:snapToGrid w:val="0"/>
                <w:kern w:val="0"/>
                <w:sz w:val="18"/>
                <w:szCs w:val="18"/>
              </w:rPr>
              <w:t>(</w:t>
            </w:r>
            <w:r>
              <w:rPr>
                <w:rFonts w:hint="eastAsia" w:ascii="宋体" w:hAnsi="宋体"/>
                <w:snapToGrid w:val="0"/>
                <w:kern w:val="0"/>
                <w:sz w:val="18"/>
                <w:szCs w:val="18"/>
              </w:rPr>
              <w:t>家)</w:t>
            </w: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570A65">
            <w:pPr>
              <w:jc w:val="center"/>
              <w:rPr>
                <w:rFonts w:hint="eastAsia" w:ascii="宋体" w:hAnsi="宋体"/>
                <w:snapToGrid w:val="0"/>
                <w:w w:val="80"/>
                <w:kern w:val="0"/>
                <w:szCs w:val="21"/>
              </w:rPr>
            </w:pPr>
            <w:r>
              <w:rPr>
                <w:rFonts w:hint="eastAsia" w:ascii="宋体" w:hAnsi="宋体"/>
                <w:snapToGrid w:val="0"/>
                <w:w w:val="80"/>
                <w:kern w:val="0"/>
                <w:szCs w:val="21"/>
              </w:rPr>
              <w:t>百分率</w:t>
            </w:r>
          </w:p>
          <w:p w14:paraId="6545FDA7">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c>
          <w:tcPr>
            <w:tcW w:w="53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8A70AF">
            <w:pPr>
              <w:jc w:val="center"/>
              <w:rPr>
                <w:rFonts w:hint="eastAsia" w:ascii="宋体" w:hAnsi="宋体"/>
                <w:snapToGrid w:val="0"/>
                <w:w w:val="80"/>
                <w:kern w:val="0"/>
                <w:szCs w:val="21"/>
              </w:rPr>
            </w:pPr>
            <w:r>
              <w:rPr>
                <w:rFonts w:hint="eastAsia" w:ascii="宋体" w:hAnsi="宋体"/>
                <w:snapToGrid w:val="0"/>
                <w:w w:val="80"/>
                <w:kern w:val="0"/>
                <w:szCs w:val="21"/>
              </w:rPr>
              <w:t>单位数</w:t>
            </w:r>
          </w:p>
          <w:p w14:paraId="3A9014B6">
            <w:pPr>
              <w:jc w:val="center"/>
              <w:rPr>
                <w:rFonts w:ascii="宋体" w:hAnsi="宋体"/>
                <w:snapToGrid w:val="0"/>
                <w:kern w:val="0"/>
                <w:sz w:val="18"/>
                <w:szCs w:val="18"/>
              </w:rPr>
            </w:pPr>
            <w:r>
              <w:rPr>
                <w:rFonts w:hint="eastAsia" w:ascii="宋体" w:hAnsi="宋体"/>
                <w:snapToGrid w:val="0"/>
                <w:kern w:val="0"/>
                <w:sz w:val="18"/>
                <w:szCs w:val="18"/>
              </w:rPr>
              <w:t>(家)</w:t>
            </w: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226CC9B">
            <w:pPr>
              <w:jc w:val="center"/>
              <w:rPr>
                <w:rFonts w:hint="eastAsia" w:ascii="宋体" w:hAnsi="宋体"/>
                <w:snapToGrid w:val="0"/>
                <w:kern w:val="0"/>
                <w:sz w:val="18"/>
                <w:szCs w:val="18"/>
              </w:rPr>
            </w:pPr>
            <w:r>
              <w:rPr>
                <w:rFonts w:hint="eastAsia" w:ascii="宋体" w:hAnsi="宋体"/>
                <w:snapToGrid w:val="0"/>
                <w:w w:val="80"/>
                <w:kern w:val="0"/>
                <w:szCs w:val="21"/>
              </w:rPr>
              <w:t>百分率</w:t>
            </w:r>
          </w:p>
          <w:p w14:paraId="05FD4778">
            <w:pPr>
              <w:jc w:val="center"/>
              <w:rPr>
                <w:rFonts w:ascii="宋体" w:hAnsi="宋体"/>
                <w:snapToGrid w:val="0"/>
                <w:kern w:val="0"/>
                <w:sz w:val="18"/>
                <w:szCs w:val="18"/>
              </w:rPr>
            </w:pPr>
            <w:r>
              <w:rPr>
                <w:rFonts w:ascii="宋体" w:hAnsi="宋体"/>
                <w:snapToGrid w:val="0"/>
                <w:kern w:val="0"/>
                <w:sz w:val="18"/>
                <w:szCs w:val="18"/>
              </w:rPr>
              <w:t>(</w:t>
            </w:r>
            <w:r>
              <w:rPr>
                <w:rFonts w:ascii="Times New Roman" w:hAnsi="Times New Roman"/>
                <w:snapToGrid w:val="0"/>
                <w:kern w:val="0"/>
                <w:sz w:val="18"/>
                <w:szCs w:val="18"/>
              </w:rPr>
              <w:t>%</w:t>
            </w:r>
            <w:r>
              <w:rPr>
                <w:rFonts w:ascii="宋体" w:hAnsi="宋体"/>
                <w:snapToGrid w:val="0"/>
                <w:kern w:val="0"/>
                <w:sz w:val="18"/>
                <w:szCs w:val="18"/>
              </w:rPr>
              <w:t>)</w:t>
            </w:r>
          </w:p>
        </w:tc>
      </w:tr>
      <w:tr w14:paraId="78386770">
        <w:tblPrEx>
          <w:tblCellMar>
            <w:top w:w="0" w:type="dxa"/>
            <w:left w:w="0" w:type="dxa"/>
            <w:bottom w:w="0" w:type="dxa"/>
            <w:right w:w="0" w:type="dxa"/>
          </w:tblCellMar>
        </w:tblPrEx>
        <w:trPr>
          <w:gridAfter w:val="1"/>
          <w:wAfter w:w="10" w:type="dxa"/>
          <w:trHeight w:val="454" w:hRule="atLeast"/>
          <w:jc w:val="center"/>
        </w:trPr>
        <w:tc>
          <w:tcPr>
            <w:tcW w:w="108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E82DD83">
            <w:pPr>
              <w:jc w:val="center"/>
              <w:rPr>
                <w:rFonts w:ascii="黑体" w:hAnsi="黑体" w:eastAsia="黑体"/>
                <w:snapToGrid w:val="0"/>
                <w:kern w:val="0"/>
              </w:rPr>
            </w:pPr>
            <w:r>
              <w:rPr>
                <w:rFonts w:hint="eastAsia" w:ascii="黑体" w:hAnsi="黑体" w:eastAsia="黑体"/>
                <w:snapToGrid w:val="0"/>
                <w:kern w:val="0"/>
              </w:rPr>
              <w:t>总  计</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5044389">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C8CE2B6">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735ABA7">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0912BF">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F74F168">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280F276">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786648">
            <w:pPr>
              <w:jc w:val="center"/>
              <w:rPr>
                <w:rFonts w:ascii="黑体" w:hAnsi="黑体" w:eastAsia="黑体"/>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80E64F5">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097B1B5">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DB45428">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0BBA9B9">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2183E76">
            <w:pPr>
              <w:jc w:val="center"/>
              <w:rPr>
                <w:rFonts w:ascii="黑体" w:hAnsi="黑体" w:eastAsia="黑体"/>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D4DFFF">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8A6CAF3">
            <w:pPr>
              <w:jc w:val="center"/>
              <w:rPr>
                <w:rFonts w:ascii="黑体" w:hAnsi="黑体" w:eastAsia="黑体"/>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3E109FD">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298E7B">
            <w:pPr>
              <w:jc w:val="center"/>
              <w:rPr>
                <w:rFonts w:ascii="黑体" w:hAnsi="黑体" w:eastAsia="黑体"/>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9A40FE">
            <w:pPr>
              <w:jc w:val="center"/>
              <w:rPr>
                <w:rFonts w:ascii="黑体" w:hAnsi="黑体" w:eastAsia="黑体"/>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01CED00">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A6E3A7">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041943C">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CD9428">
            <w:pPr>
              <w:jc w:val="center"/>
              <w:rPr>
                <w:rFonts w:ascii="黑体" w:hAnsi="黑体" w:eastAsia="黑体"/>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C38044">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60CAC9">
            <w:pPr>
              <w:jc w:val="center"/>
              <w:rPr>
                <w:rFonts w:ascii="黑体" w:hAnsi="黑体" w:eastAsia="黑体"/>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5F52DB1">
            <w:pPr>
              <w:jc w:val="center"/>
              <w:rPr>
                <w:rFonts w:ascii="黑体" w:hAnsi="黑体" w:eastAsia="黑体"/>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CDA47A4">
            <w:pPr>
              <w:jc w:val="center"/>
              <w:rPr>
                <w:rFonts w:ascii="黑体" w:hAnsi="黑体" w:eastAsia="黑体"/>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EA3AD8">
            <w:pPr>
              <w:jc w:val="center"/>
              <w:rPr>
                <w:rFonts w:ascii="黑体" w:hAnsi="黑体" w:eastAsia="黑体"/>
                <w:snapToGrid w:val="0"/>
                <w:kern w:val="0"/>
              </w:rPr>
            </w:pPr>
          </w:p>
        </w:tc>
        <w:tc>
          <w:tcPr>
            <w:tcW w:w="52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4B59759">
            <w:pPr>
              <w:jc w:val="center"/>
              <w:rPr>
                <w:rFonts w:ascii="黑体" w:hAnsi="黑体" w:eastAsia="黑体"/>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23EF70A">
            <w:pPr>
              <w:jc w:val="center"/>
              <w:rPr>
                <w:rFonts w:ascii="黑体" w:hAnsi="黑体" w:eastAsia="黑体"/>
                <w:snapToGrid w:val="0"/>
                <w:kern w:val="0"/>
              </w:rPr>
            </w:pPr>
          </w:p>
        </w:tc>
      </w:tr>
      <w:tr w14:paraId="0211CE22">
        <w:tblPrEx>
          <w:tblCellMar>
            <w:top w:w="0" w:type="dxa"/>
            <w:left w:w="0" w:type="dxa"/>
            <w:bottom w:w="0" w:type="dxa"/>
            <w:right w:w="0" w:type="dxa"/>
          </w:tblCellMar>
        </w:tblPrEx>
        <w:trPr>
          <w:gridAfter w:val="1"/>
          <w:wAfter w:w="10" w:type="dxa"/>
          <w:trHeight w:val="454" w:hRule="atLeast"/>
          <w:jc w:val="center"/>
        </w:trPr>
        <w:tc>
          <w:tcPr>
            <w:tcW w:w="442"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21C245D">
            <w:pPr>
              <w:jc w:val="center"/>
              <w:rPr>
                <w:rFonts w:hint="eastAsia"/>
                <w:snapToGrid w:val="0"/>
                <w:kern w:val="0"/>
              </w:rPr>
            </w:pPr>
            <w:r>
              <w:rPr>
                <w:rFonts w:hint="eastAsia"/>
                <w:snapToGrid w:val="0"/>
                <w:kern w:val="0"/>
              </w:rPr>
              <w:t>医</w:t>
            </w:r>
          </w:p>
          <w:p w14:paraId="42D7500F">
            <w:pPr>
              <w:jc w:val="center"/>
              <w:rPr>
                <w:rFonts w:hint="eastAsia"/>
                <w:snapToGrid w:val="0"/>
                <w:kern w:val="0"/>
              </w:rPr>
            </w:pPr>
            <w:r>
              <w:rPr>
                <w:rFonts w:hint="eastAsia"/>
                <w:snapToGrid w:val="0"/>
                <w:kern w:val="0"/>
              </w:rPr>
              <w:t>疗</w:t>
            </w:r>
          </w:p>
          <w:p w14:paraId="528D0CD7">
            <w:pPr>
              <w:jc w:val="center"/>
              <w:rPr>
                <w:rFonts w:hint="eastAsia"/>
                <w:snapToGrid w:val="0"/>
                <w:kern w:val="0"/>
              </w:rPr>
            </w:pPr>
            <w:r>
              <w:rPr>
                <w:rFonts w:hint="eastAsia"/>
                <w:snapToGrid w:val="0"/>
                <w:kern w:val="0"/>
              </w:rPr>
              <w:t>机</w:t>
            </w:r>
          </w:p>
          <w:p w14:paraId="02D4EFE6">
            <w:pPr>
              <w:jc w:val="center"/>
              <w:rPr>
                <w:rFonts w:ascii="Calibri" w:hAnsi="Calibri"/>
                <w:snapToGrid w:val="0"/>
                <w:kern w:val="0"/>
              </w:rPr>
            </w:pPr>
            <w:r>
              <w:rPr>
                <w:rFonts w:hint="eastAsia"/>
                <w:snapToGrid w:val="0"/>
                <w:kern w:val="0"/>
              </w:rPr>
              <w:t>构</w:t>
            </w:r>
          </w:p>
        </w:tc>
        <w:tc>
          <w:tcPr>
            <w:tcW w:w="63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739CAD">
            <w:pPr>
              <w:jc w:val="center"/>
              <w:rPr>
                <w:rFonts w:ascii="Calibri" w:hAnsi="Calibri"/>
                <w:snapToGrid w:val="0"/>
                <w:kern w:val="0"/>
              </w:rPr>
            </w:pPr>
            <w:r>
              <w:rPr>
                <w:rFonts w:hint="eastAsia"/>
                <w:snapToGrid w:val="0"/>
                <w:kern w:val="0"/>
              </w:rPr>
              <w:t>小计</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1B2D26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9EECA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4192F3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3470286">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0887E03">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FBAAC64">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56A2CF">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76FDE0">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E36BDB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B91DB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6FBF0A">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E6057E">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6CDD2E">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CB2A4A2">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A2BAE9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4186C0">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F97BD66">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4EFDF8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D76F3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29BCE12">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022F0E1">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3D7965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257F6B">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3F5D3B">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29F1BD1">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65980CD">
            <w:pPr>
              <w:jc w:val="center"/>
              <w:rPr>
                <w:rFonts w:ascii="Calibri" w:hAnsi="Calibri"/>
                <w:snapToGrid w:val="0"/>
                <w:kern w:val="0"/>
              </w:rPr>
            </w:pPr>
          </w:p>
        </w:tc>
        <w:tc>
          <w:tcPr>
            <w:tcW w:w="52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146269B">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81E6A1D">
            <w:pPr>
              <w:jc w:val="center"/>
              <w:rPr>
                <w:rFonts w:ascii="Calibri" w:hAnsi="Calibri"/>
                <w:snapToGrid w:val="0"/>
                <w:kern w:val="0"/>
              </w:rPr>
            </w:pPr>
          </w:p>
        </w:tc>
      </w:tr>
      <w:tr w14:paraId="5ECF7656">
        <w:tblPrEx>
          <w:tblCellMar>
            <w:top w:w="0" w:type="dxa"/>
            <w:left w:w="0" w:type="dxa"/>
            <w:bottom w:w="0" w:type="dxa"/>
            <w:right w:w="0"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A9504C">
            <w:pPr>
              <w:widowControl/>
              <w:jc w:val="center"/>
              <w:rPr>
                <w:rFonts w:ascii="Calibri" w:hAnsi="Calibri"/>
                <w:snapToGrid w:val="0"/>
                <w:kern w:val="0"/>
              </w:rPr>
            </w:pPr>
          </w:p>
        </w:tc>
        <w:tc>
          <w:tcPr>
            <w:tcW w:w="63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D4ADA07">
            <w:pPr>
              <w:jc w:val="center"/>
              <w:rPr>
                <w:rFonts w:ascii="Calibri" w:hAnsi="Calibri"/>
                <w:snapToGrid w:val="0"/>
                <w:kern w:val="0"/>
              </w:rPr>
            </w:pPr>
            <w:r>
              <w:rPr>
                <w:rFonts w:hint="eastAsia"/>
                <w:snapToGrid w:val="0"/>
                <w:kern w:val="0"/>
              </w:rPr>
              <w:t>三级</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5A9121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FAA9064">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C7E2FB">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B2F382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FF5456">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BCE86C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6145A39">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965F8F">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255A9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C01263">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AB9EB2">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AFD5F22">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4A1859D">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CE1A688">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D22E406">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6A60E9">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A27084C">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1509FB0">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660F806">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FD81738">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9983579">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49263C3">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CB4DEE4">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C09030E">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6122EC3">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334B559">
            <w:pPr>
              <w:jc w:val="center"/>
              <w:rPr>
                <w:rFonts w:ascii="Calibri" w:hAnsi="Calibri"/>
                <w:snapToGrid w:val="0"/>
                <w:kern w:val="0"/>
              </w:rPr>
            </w:pPr>
          </w:p>
        </w:tc>
        <w:tc>
          <w:tcPr>
            <w:tcW w:w="53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D26FBD">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3714AAD">
            <w:pPr>
              <w:jc w:val="center"/>
              <w:rPr>
                <w:rFonts w:ascii="Calibri" w:hAnsi="Calibri"/>
                <w:snapToGrid w:val="0"/>
                <w:kern w:val="0"/>
              </w:rPr>
            </w:pPr>
          </w:p>
        </w:tc>
      </w:tr>
      <w:tr w14:paraId="7AF819D5">
        <w:tblPrEx>
          <w:tblCellMar>
            <w:top w:w="0" w:type="dxa"/>
            <w:left w:w="0" w:type="dxa"/>
            <w:bottom w:w="0" w:type="dxa"/>
            <w:right w:w="0"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1A5352">
            <w:pPr>
              <w:widowControl/>
              <w:jc w:val="center"/>
              <w:rPr>
                <w:rFonts w:ascii="Calibri" w:hAnsi="Calibri"/>
                <w:snapToGrid w:val="0"/>
                <w:kern w:val="0"/>
              </w:rPr>
            </w:pPr>
          </w:p>
        </w:tc>
        <w:tc>
          <w:tcPr>
            <w:tcW w:w="63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BE7E632">
            <w:pPr>
              <w:jc w:val="center"/>
              <w:rPr>
                <w:rFonts w:ascii="Calibri" w:hAnsi="Calibri"/>
                <w:snapToGrid w:val="0"/>
                <w:kern w:val="0"/>
              </w:rPr>
            </w:pPr>
            <w:r>
              <w:rPr>
                <w:rFonts w:hint="eastAsia"/>
                <w:snapToGrid w:val="0"/>
                <w:kern w:val="0"/>
              </w:rPr>
              <w:t>二级</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A3E59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8ED578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55D62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4E6945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DD611F0">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C1B502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6E971D">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CEE3935">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EA5BD83">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AA8824B">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F00BAC">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0CB8018">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5DB815">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526B16D">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C0CC28E">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2100AF">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91B832F">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0362D39">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B634F8">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56E9FBB">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3CAAA4F">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2F0C17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98998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5E063A3">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1E80F73">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1B5A365">
            <w:pPr>
              <w:jc w:val="center"/>
              <w:rPr>
                <w:rFonts w:ascii="Calibri" w:hAnsi="Calibri"/>
                <w:snapToGrid w:val="0"/>
                <w:kern w:val="0"/>
              </w:rPr>
            </w:pPr>
          </w:p>
        </w:tc>
        <w:tc>
          <w:tcPr>
            <w:tcW w:w="53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BA0CBC5">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54F32AA">
            <w:pPr>
              <w:jc w:val="center"/>
              <w:rPr>
                <w:rFonts w:ascii="Calibri" w:hAnsi="Calibri"/>
                <w:snapToGrid w:val="0"/>
                <w:kern w:val="0"/>
              </w:rPr>
            </w:pPr>
          </w:p>
        </w:tc>
      </w:tr>
      <w:tr w14:paraId="340B0DED">
        <w:tblPrEx>
          <w:tblCellMar>
            <w:top w:w="0" w:type="dxa"/>
            <w:left w:w="0" w:type="dxa"/>
            <w:bottom w:w="0" w:type="dxa"/>
            <w:right w:w="0"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5FEF6D">
            <w:pPr>
              <w:widowControl/>
              <w:jc w:val="center"/>
              <w:rPr>
                <w:rFonts w:ascii="Calibri" w:hAnsi="Calibri"/>
                <w:snapToGrid w:val="0"/>
                <w:kern w:val="0"/>
              </w:rPr>
            </w:pPr>
          </w:p>
        </w:tc>
        <w:tc>
          <w:tcPr>
            <w:tcW w:w="63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2CD0F60">
            <w:pPr>
              <w:jc w:val="center"/>
              <w:rPr>
                <w:rFonts w:ascii="Calibri" w:hAnsi="Calibri"/>
                <w:snapToGrid w:val="0"/>
                <w:kern w:val="0"/>
              </w:rPr>
            </w:pPr>
            <w:r>
              <w:rPr>
                <w:rFonts w:hint="eastAsia"/>
                <w:snapToGrid w:val="0"/>
                <w:kern w:val="0"/>
              </w:rPr>
              <w:t>一级</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EC87EF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E75CFC2">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7AB6E3">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80DABB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AD33F32">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1DB889">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C5858D">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FF1A559">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47241D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438F5F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1A900D3">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D340FF">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B68004">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525F6E7">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22B8D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E64603E">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E6CF5D1">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0ACE7E0">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0EA56D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643980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374F561">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CEE921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CC044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CE2FE22">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418A5B7">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CC2DBC">
            <w:pPr>
              <w:jc w:val="center"/>
              <w:rPr>
                <w:rFonts w:ascii="Calibri" w:hAnsi="Calibri"/>
                <w:snapToGrid w:val="0"/>
                <w:kern w:val="0"/>
              </w:rPr>
            </w:pPr>
          </w:p>
        </w:tc>
        <w:tc>
          <w:tcPr>
            <w:tcW w:w="53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CEDA7A">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0D7CCB7">
            <w:pPr>
              <w:jc w:val="center"/>
              <w:rPr>
                <w:rFonts w:ascii="Calibri" w:hAnsi="Calibri"/>
                <w:snapToGrid w:val="0"/>
                <w:kern w:val="0"/>
              </w:rPr>
            </w:pPr>
          </w:p>
        </w:tc>
      </w:tr>
      <w:tr w14:paraId="24EB4177">
        <w:tblPrEx>
          <w:tblCellMar>
            <w:top w:w="0" w:type="dxa"/>
            <w:left w:w="0" w:type="dxa"/>
            <w:bottom w:w="0" w:type="dxa"/>
            <w:right w:w="0"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C7C706">
            <w:pPr>
              <w:widowControl/>
              <w:jc w:val="center"/>
              <w:rPr>
                <w:rFonts w:ascii="Calibri" w:hAnsi="Calibri"/>
                <w:snapToGrid w:val="0"/>
                <w:kern w:val="0"/>
              </w:rPr>
            </w:pPr>
          </w:p>
        </w:tc>
        <w:tc>
          <w:tcPr>
            <w:tcW w:w="638"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458286">
            <w:pPr>
              <w:jc w:val="center"/>
              <w:rPr>
                <w:snapToGrid w:val="0"/>
                <w:kern w:val="0"/>
              </w:rPr>
            </w:pPr>
            <w:r>
              <w:rPr>
                <w:rFonts w:hint="eastAsia"/>
                <w:snapToGrid w:val="0"/>
                <w:kern w:val="0"/>
              </w:rPr>
              <w:t>基层</w:t>
            </w:r>
          </w:p>
          <w:p w14:paraId="2E51EECD">
            <w:pPr>
              <w:jc w:val="center"/>
              <w:rPr>
                <w:rFonts w:hint="eastAsia" w:ascii="宋体" w:hAnsi="宋体"/>
                <w:snapToGrid w:val="0"/>
                <w:kern w:val="0"/>
                <w:sz w:val="18"/>
                <w:szCs w:val="18"/>
              </w:rPr>
            </w:pPr>
            <w:r>
              <w:rPr>
                <w:rFonts w:hint="eastAsia" w:ascii="宋体" w:hAnsi="宋体"/>
                <w:snapToGrid w:val="0"/>
                <w:kern w:val="0"/>
                <w:sz w:val="18"/>
                <w:szCs w:val="18"/>
              </w:rPr>
              <w:t>(其中</w:t>
            </w:r>
          </w:p>
          <w:p w14:paraId="22D6D371">
            <w:pPr>
              <w:jc w:val="center"/>
              <w:rPr>
                <w:rFonts w:ascii="宋体" w:hAnsi="宋体"/>
                <w:snapToGrid w:val="0"/>
                <w:kern w:val="0"/>
                <w:sz w:val="18"/>
                <w:szCs w:val="18"/>
              </w:rPr>
            </w:pPr>
            <w:r>
              <w:rPr>
                <w:rFonts w:hint="eastAsia" w:ascii="宋体" w:hAnsi="宋体"/>
                <w:snapToGrid w:val="0"/>
                <w:kern w:val="0"/>
                <w:sz w:val="18"/>
                <w:szCs w:val="18"/>
              </w:rPr>
              <w:t xml:space="preserve"> 诊所)</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2C8EA8">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23BD3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52CD64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99A302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081E8B0">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210BCE">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3829C75">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0923C1">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AC41E5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2A77A89">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7CEB762">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5912160">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AE97E48">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DC7DF84">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398DD8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B32593">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DF93A44">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403193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120FF7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61972E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2C8305">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BB2F81">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FC1A90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F471E76">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EDF2D36">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6D6797">
            <w:pPr>
              <w:jc w:val="center"/>
              <w:rPr>
                <w:rFonts w:ascii="Calibri" w:hAnsi="Calibri"/>
                <w:snapToGrid w:val="0"/>
                <w:kern w:val="0"/>
              </w:rPr>
            </w:pPr>
          </w:p>
        </w:tc>
        <w:tc>
          <w:tcPr>
            <w:tcW w:w="53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6CC6E8E">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4253EF">
            <w:pPr>
              <w:jc w:val="center"/>
              <w:rPr>
                <w:rFonts w:ascii="Calibri" w:hAnsi="Calibri"/>
                <w:snapToGrid w:val="0"/>
                <w:kern w:val="0"/>
              </w:rPr>
            </w:pPr>
          </w:p>
        </w:tc>
      </w:tr>
      <w:tr w14:paraId="7797B053">
        <w:tblPrEx>
          <w:tblCellMar>
            <w:top w:w="0" w:type="dxa"/>
            <w:left w:w="0" w:type="dxa"/>
            <w:bottom w:w="0" w:type="dxa"/>
            <w:right w:w="0"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BE97FF">
            <w:pPr>
              <w:widowControl/>
              <w:jc w:val="center"/>
              <w:rPr>
                <w:rFonts w:ascii="Calibri" w:hAnsi="Calibri"/>
                <w:snapToGrid w:val="0"/>
                <w:kern w:val="0"/>
              </w:rPr>
            </w:pPr>
          </w:p>
        </w:tc>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28710">
            <w:pPr>
              <w:widowControl/>
              <w:jc w:val="center"/>
              <w:rPr>
                <w:rFonts w:ascii="Calibri" w:hAnsi="Calibri"/>
                <w:snapToGrid w:val="0"/>
                <w:kern w:val="0"/>
              </w:rPr>
            </w:pP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2ADA3CB">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A367C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09FC37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8CCBA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408566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C32BF5B">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A5A4393">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81FB2E3">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00236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9A713C3">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7A9AE6">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9B5DB2">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2285A8B">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BBB5BDB">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E3F659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AD7121">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17305F">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C695F99">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94009F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D4E0F0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0698DF">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CCA6B28">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B0CDE6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5A7947">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0BA9355">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64E025E">
            <w:pPr>
              <w:jc w:val="center"/>
              <w:rPr>
                <w:rFonts w:ascii="Calibri" w:hAnsi="Calibri"/>
                <w:snapToGrid w:val="0"/>
                <w:kern w:val="0"/>
              </w:rPr>
            </w:pPr>
          </w:p>
        </w:tc>
        <w:tc>
          <w:tcPr>
            <w:tcW w:w="532"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B021615">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F721073">
            <w:pPr>
              <w:jc w:val="center"/>
              <w:rPr>
                <w:rFonts w:ascii="Calibri" w:hAnsi="Calibri"/>
                <w:snapToGrid w:val="0"/>
                <w:kern w:val="0"/>
              </w:rPr>
            </w:pPr>
          </w:p>
        </w:tc>
      </w:tr>
      <w:tr w14:paraId="02D0CADF">
        <w:tblPrEx>
          <w:tblCellMar>
            <w:top w:w="0" w:type="dxa"/>
            <w:left w:w="0" w:type="dxa"/>
            <w:bottom w:w="0" w:type="dxa"/>
            <w:right w:w="0" w:type="dxa"/>
          </w:tblCellMar>
        </w:tblPrEx>
        <w:trPr>
          <w:gridAfter w:val="1"/>
          <w:wAfter w:w="10" w:type="dxa"/>
          <w:trHeight w:val="454" w:hRule="atLeast"/>
          <w:jc w:val="center"/>
        </w:trPr>
        <w:tc>
          <w:tcPr>
            <w:tcW w:w="108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89A1207">
            <w:pPr>
              <w:jc w:val="center"/>
              <w:rPr>
                <w:rFonts w:ascii="Calibri" w:hAnsi="Calibri"/>
                <w:snapToGrid w:val="0"/>
                <w:kern w:val="0"/>
              </w:rPr>
            </w:pPr>
            <w:r>
              <w:rPr>
                <w:rFonts w:hint="eastAsia"/>
                <w:snapToGrid w:val="0"/>
                <w:kern w:val="0"/>
              </w:rPr>
              <w:t>疾控机构</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E8BD9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3B4734">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2650EA4">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CE5D744">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8BD4479">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9B6F88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1181B4">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480FE8">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130E1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127E1E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07518D">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5E0CE91">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0C5315E">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C76F5F0">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1241A2">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D88FD23">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FEDCD49">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D55CD90">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7AAD05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97E06B0">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6281645">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D54BF0">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FD236C">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156F647">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DBDE2D2">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4AC6729">
            <w:pPr>
              <w:jc w:val="center"/>
              <w:rPr>
                <w:rFonts w:ascii="Calibri" w:hAnsi="Calibri"/>
                <w:snapToGrid w:val="0"/>
                <w:kern w:val="0"/>
              </w:rPr>
            </w:pPr>
          </w:p>
        </w:tc>
        <w:tc>
          <w:tcPr>
            <w:tcW w:w="52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8C8DF0B">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CF754A">
            <w:pPr>
              <w:jc w:val="center"/>
              <w:rPr>
                <w:rFonts w:ascii="Calibri" w:hAnsi="Calibri"/>
                <w:snapToGrid w:val="0"/>
                <w:kern w:val="0"/>
              </w:rPr>
            </w:pPr>
          </w:p>
        </w:tc>
      </w:tr>
      <w:tr w14:paraId="6DBE6BFE">
        <w:tblPrEx>
          <w:tblCellMar>
            <w:top w:w="0" w:type="dxa"/>
            <w:left w:w="0" w:type="dxa"/>
            <w:bottom w:w="0" w:type="dxa"/>
            <w:right w:w="0" w:type="dxa"/>
          </w:tblCellMar>
        </w:tblPrEx>
        <w:trPr>
          <w:gridAfter w:val="1"/>
          <w:wAfter w:w="10" w:type="dxa"/>
          <w:trHeight w:val="454" w:hRule="atLeast"/>
          <w:jc w:val="center"/>
        </w:trPr>
        <w:tc>
          <w:tcPr>
            <w:tcW w:w="108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7BF6760">
            <w:pPr>
              <w:jc w:val="center"/>
              <w:rPr>
                <w:rFonts w:ascii="Calibri" w:hAnsi="Calibri"/>
                <w:snapToGrid w:val="0"/>
                <w:kern w:val="0"/>
              </w:rPr>
            </w:pPr>
            <w:r>
              <w:rPr>
                <w:rFonts w:hint="eastAsia"/>
                <w:snapToGrid w:val="0"/>
                <w:kern w:val="0"/>
              </w:rPr>
              <w:t>采供血机构</w:t>
            </w:r>
          </w:p>
        </w:tc>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6E38BA4">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33B22C9">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78489E">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317710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254B785">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56DA277">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9948246">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6E65F68">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3662D3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109D7BE">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4FB95D">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C41DAE">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15D6520">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B23313">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7A098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84C0580">
            <w:pPr>
              <w:jc w:val="center"/>
              <w:rPr>
                <w:rFonts w:ascii="Calibri" w:hAnsi="Calibri"/>
                <w:snapToGrid w:val="0"/>
                <w:kern w:val="0"/>
              </w:rPr>
            </w:pPr>
          </w:p>
        </w:tc>
        <w:tc>
          <w:tcPr>
            <w:tcW w:w="52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0D56D07">
            <w:pPr>
              <w:jc w:val="center"/>
              <w:rPr>
                <w:rFonts w:ascii="Calibri" w:hAnsi="Calibri"/>
                <w:snapToGrid w:val="0"/>
                <w:kern w:val="0"/>
              </w:rPr>
            </w:pPr>
          </w:p>
        </w:tc>
        <w:tc>
          <w:tcPr>
            <w:tcW w:w="53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43AE20D">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699C179">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BE085D1">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55BDB04">
            <w:pPr>
              <w:jc w:val="center"/>
              <w:rPr>
                <w:rFonts w:ascii="Calibri" w:hAnsi="Calibri"/>
                <w:snapToGrid w:val="0"/>
                <w:kern w:val="0"/>
              </w:rPr>
            </w:pPr>
          </w:p>
        </w:tc>
        <w:tc>
          <w:tcPr>
            <w:tcW w:w="4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BDE25A">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174EEF">
            <w:pPr>
              <w:jc w:val="center"/>
              <w:rPr>
                <w:rFonts w:ascii="Calibri" w:hAnsi="Calibri"/>
                <w:snapToGrid w:val="0"/>
                <w:kern w:val="0"/>
              </w:rPr>
            </w:pPr>
          </w:p>
        </w:tc>
        <w:tc>
          <w:tcPr>
            <w:tcW w:w="5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E69A1EA">
            <w:pPr>
              <w:jc w:val="center"/>
              <w:rPr>
                <w:rFonts w:ascii="Calibri" w:hAnsi="Calibri"/>
                <w:snapToGrid w:val="0"/>
                <w:kern w:val="0"/>
              </w:rPr>
            </w:pPr>
          </w:p>
        </w:tc>
        <w:tc>
          <w:tcPr>
            <w:tcW w:w="54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4ED4948">
            <w:pPr>
              <w:jc w:val="center"/>
              <w:rPr>
                <w:rFonts w:ascii="Calibri" w:hAnsi="Calibri"/>
                <w:snapToGrid w:val="0"/>
                <w:kern w:val="0"/>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8B6603B">
            <w:pPr>
              <w:jc w:val="center"/>
              <w:rPr>
                <w:rFonts w:ascii="Calibri" w:hAnsi="Calibri"/>
                <w:snapToGrid w:val="0"/>
                <w:kern w:val="0"/>
              </w:rPr>
            </w:pPr>
          </w:p>
        </w:tc>
        <w:tc>
          <w:tcPr>
            <w:tcW w:w="522"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1C1ED7F">
            <w:pPr>
              <w:jc w:val="center"/>
              <w:rPr>
                <w:rFonts w:ascii="Calibri" w:hAnsi="Calibri"/>
                <w:snapToGrid w:val="0"/>
                <w:kern w:val="0"/>
              </w:rPr>
            </w:pPr>
          </w:p>
        </w:tc>
        <w:tc>
          <w:tcPr>
            <w:tcW w:w="530" w:type="dxa"/>
            <w:gridSpan w:val="2"/>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FD6CEFB">
            <w:pPr>
              <w:jc w:val="center"/>
              <w:rPr>
                <w:rFonts w:ascii="Calibri" w:hAnsi="Calibri"/>
                <w:snapToGrid w:val="0"/>
                <w:kern w:val="0"/>
              </w:rPr>
            </w:pPr>
          </w:p>
        </w:tc>
      </w:tr>
    </w:tbl>
    <w:p w14:paraId="7AA53075">
      <w:pPr>
        <w:ind w:left="-554"/>
        <w:rPr>
          <w:rFonts w:ascii="Calibri" w:hAnsi="Calibri"/>
          <w:snapToGrid w:val="0"/>
          <w:kern w:val="0"/>
        </w:rPr>
      </w:pPr>
    </w:p>
    <w:p w14:paraId="08FB175B">
      <w:pPr>
        <w:ind w:left="-554"/>
        <w:rPr>
          <w:snapToGrid w:val="0"/>
          <w:kern w:val="0"/>
        </w:rPr>
      </w:pPr>
      <w:r>
        <w:rPr>
          <w:rFonts w:hint="eastAsia"/>
          <w:snapToGrid w:val="0"/>
          <w:kern w:val="0"/>
        </w:rPr>
        <w:t>填表人：</w:t>
      </w:r>
      <w:r>
        <w:rPr>
          <w:snapToGrid w:val="0"/>
          <w:kern w:val="0"/>
        </w:rPr>
        <w:t xml:space="preserve">     </w:t>
      </w:r>
      <w:r>
        <w:rPr>
          <w:rFonts w:hint="eastAsia"/>
          <w:snapToGrid w:val="0"/>
          <w:kern w:val="0"/>
        </w:rPr>
        <w:t xml:space="preserve">          </w:t>
      </w:r>
      <w:r>
        <w:rPr>
          <w:snapToGrid w:val="0"/>
          <w:kern w:val="0"/>
        </w:rPr>
        <w:t xml:space="preserve"> </w:t>
      </w:r>
      <w:r>
        <w:rPr>
          <w:rFonts w:hint="eastAsia"/>
          <w:snapToGrid w:val="0"/>
          <w:kern w:val="0"/>
        </w:rPr>
        <w:t>联系电话：</w:t>
      </w:r>
      <w:r>
        <w:rPr>
          <w:snapToGrid w:val="0"/>
          <w:kern w:val="0"/>
        </w:rPr>
        <w:t xml:space="preserve">                  </w:t>
      </w:r>
      <w:r>
        <w:rPr>
          <w:rFonts w:hint="eastAsia"/>
          <w:snapToGrid w:val="0"/>
          <w:kern w:val="0"/>
        </w:rPr>
        <w:t xml:space="preserve">      </w:t>
      </w:r>
      <w:r>
        <w:rPr>
          <w:snapToGrid w:val="0"/>
          <w:kern w:val="0"/>
        </w:rPr>
        <w:t xml:space="preserve"> </w:t>
      </w:r>
      <w:r>
        <w:rPr>
          <w:rFonts w:hint="eastAsia"/>
          <w:snapToGrid w:val="0"/>
          <w:kern w:val="0"/>
        </w:rPr>
        <w:t>填表日期：</w:t>
      </w:r>
      <w:r>
        <w:rPr>
          <w:snapToGrid w:val="0"/>
          <w:kern w:val="0"/>
        </w:rPr>
        <w:t xml:space="preserve">         </w:t>
      </w:r>
      <w:r>
        <w:rPr>
          <w:rFonts w:hint="eastAsia"/>
          <w:snapToGrid w:val="0"/>
          <w:kern w:val="0"/>
        </w:rPr>
        <w:t xml:space="preserve">  </w:t>
      </w:r>
      <w:r>
        <w:rPr>
          <w:snapToGrid w:val="0"/>
          <w:kern w:val="0"/>
        </w:rPr>
        <w:t xml:space="preserve"> </w:t>
      </w:r>
      <w:r>
        <w:rPr>
          <w:rFonts w:hint="eastAsia"/>
          <w:snapToGrid w:val="0"/>
          <w:kern w:val="0"/>
        </w:rPr>
        <w:t xml:space="preserve">     </w:t>
      </w:r>
      <w:r>
        <w:rPr>
          <w:snapToGrid w:val="0"/>
          <w:kern w:val="0"/>
        </w:rPr>
        <w:t xml:space="preserve">   </w:t>
      </w:r>
      <w:r>
        <w:rPr>
          <w:rFonts w:hint="eastAsia"/>
          <w:snapToGrid w:val="0"/>
          <w:kern w:val="0"/>
        </w:rPr>
        <w:t>审核人：</w:t>
      </w:r>
    </w:p>
    <w:p w14:paraId="6432AB4E">
      <w:pPr>
        <w:ind w:left="-554"/>
        <w:rPr>
          <w:snapToGrid w:val="0"/>
          <w:kern w:val="0"/>
        </w:rPr>
      </w:pPr>
    </w:p>
    <w:p w14:paraId="4848875A">
      <w:pPr>
        <w:ind w:left="-554"/>
        <w:rPr>
          <w:rFonts w:hint="eastAsia"/>
          <w:snapToGrid w:val="0"/>
          <w:kern w:val="0"/>
        </w:rPr>
      </w:pPr>
    </w:p>
    <w:p w14:paraId="0A6185AA">
      <w:pPr>
        <w:ind w:left="-554"/>
        <w:rPr>
          <w:rFonts w:hint="eastAsia"/>
          <w:snapToGrid w:val="0"/>
          <w:kern w:val="0"/>
        </w:rPr>
      </w:pPr>
    </w:p>
    <w:p w14:paraId="605D14C1">
      <w:pPr>
        <w:ind w:left="-554"/>
        <w:rPr>
          <w:rFonts w:hint="eastAsia"/>
          <w:snapToGrid w:val="0"/>
          <w:kern w:val="0"/>
        </w:rPr>
      </w:pPr>
    </w:p>
    <w:p w14:paraId="1971BEE2">
      <w:pPr>
        <w:ind w:left="-554"/>
        <w:rPr>
          <w:snapToGrid w:val="0"/>
          <w:kern w:val="0"/>
        </w:rPr>
      </w:pPr>
    </w:p>
    <w:p w14:paraId="57E4AE3A">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黑体" w:hAnsi="黑体" w:eastAsia="黑体" w:cs="黑体"/>
          <w:snapToGrid w:val="0"/>
          <w:kern w:val="0"/>
          <w:sz w:val="32"/>
          <w:szCs w:val="32"/>
          <w:lang w:val="en-US" w:eastAsia="zh-CN"/>
        </w:rPr>
      </w:pPr>
      <w:r>
        <w:rPr>
          <w:rFonts w:hint="default" w:ascii="黑体" w:hAnsi="黑体" w:eastAsia="黑体" w:cs="黑体"/>
          <w:snapToGrid w:val="0"/>
          <w:kern w:val="0"/>
          <w:sz w:val="32"/>
          <w:szCs w:val="32"/>
          <w:lang w:val="en-US" w:eastAsia="zh-CN"/>
        </w:rPr>
        <w:t>附</w:t>
      </w:r>
      <w:r>
        <w:rPr>
          <w:rFonts w:hint="default" w:ascii="Times New Roman" w:hAnsi="Times New Roman" w:eastAsia="黑体" w:cs="黑体"/>
          <w:snapToGrid w:val="0"/>
          <w:kern w:val="0"/>
          <w:sz w:val="32"/>
          <w:szCs w:val="32"/>
          <w:lang w:val="en-US" w:eastAsia="zh-CN"/>
        </w:rPr>
        <w:t>2</w:t>
      </w:r>
    </w:p>
    <w:p w14:paraId="216325A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napToGrid w:val="0"/>
          <w:kern w:val="0"/>
          <w:sz w:val="44"/>
          <w:szCs w:val="44"/>
          <w:lang w:val="en-US" w:eastAsia="zh-CN"/>
        </w:rPr>
      </w:pPr>
      <w:r>
        <w:rPr>
          <w:rFonts w:hint="eastAsia" w:ascii="Times New Roman" w:hAnsi="Times New Roman" w:eastAsia="方正小标宋_GBK" w:cs="方正小标宋_GBK"/>
          <w:snapToGrid w:val="0"/>
          <w:kern w:val="0"/>
          <w:sz w:val="44"/>
          <w:szCs w:val="44"/>
          <w:lang w:val="en-US" w:eastAsia="zh-CN"/>
        </w:rPr>
        <w:t>2025</w:t>
      </w:r>
      <w:r>
        <w:rPr>
          <w:rFonts w:hint="eastAsia" w:ascii="方正小标宋_GBK" w:hAnsi="方正小标宋_GBK" w:eastAsia="方正小标宋_GBK" w:cs="方正小标宋_GBK"/>
          <w:snapToGrid w:val="0"/>
          <w:kern w:val="0"/>
          <w:sz w:val="44"/>
          <w:szCs w:val="44"/>
          <w:lang w:val="en-US" w:eastAsia="zh-CN"/>
        </w:rPr>
        <w:t>年医疗卫生机构传染病防治国家随机监督抽检汇总表</w:t>
      </w:r>
    </w:p>
    <w:p w14:paraId="1F20A70B">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黑体" w:hAnsi="黑体" w:eastAsia="黑体" w:cs="黑体"/>
          <w:snapToGrid w:val="0"/>
          <w:kern w:val="0"/>
          <w:sz w:val="32"/>
          <w:szCs w:val="32"/>
          <w:lang w:val="en-US" w:eastAsia="zh-CN"/>
        </w:rPr>
      </w:pPr>
    </w:p>
    <w:p w14:paraId="22C388CD">
      <w:pPr>
        <w:keepNext w:val="0"/>
        <w:keepLines w:val="0"/>
        <w:pageBreakBefore w:val="0"/>
        <w:widowControl w:val="0"/>
        <w:kinsoku/>
        <w:wordWrap/>
        <w:overflowPunct/>
        <w:topLinePunct w:val="0"/>
        <w:autoSpaceDE/>
        <w:autoSpaceDN/>
        <w:bidi w:val="0"/>
        <w:adjustRightInd/>
        <w:snapToGrid/>
        <w:spacing w:after="118" w:afterLines="20" w:line="570" w:lineRule="exact"/>
        <w:textAlignment w:val="auto"/>
        <w:rPr>
          <w:rFonts w:hint="eastAsia" w:ascii="Times New Roman" w:hAnsi="Times New Roman" w:eastAsia="仿宋_GB2312" w:cs="Times New Roman"/>
          <w:snapToGrid w:val="0"/>
          <w:kern w:val="0"/>
          <w:sz w:val="28"/>
          <w:szCs w:val="28"/>
          <w:lang w:val="en-US" w:eastAsia="zh-CN"/>
        </w:rPr>
      </w:pPr>
      <w:r>
        <w:rPr>
          <w:rFonts w:hint="eastAsia" w:ascii="Times New Roman" w:hAnsi="Times New Roman" w:eastAsia="仿宋_GB2312" w:cs="Times New Roman"/>
          <w:snapToGrid w:val="0"/>
          <w:kern w:val="0"/>
          <w:sz w:val="28"/>
          <w:szCs w:val="28"/>
          <w:u w:val="single"/>
          <w:lang w:val="en-US" w:eastAsia="zh-CN"/>
        </w:rPr>
        <w:t xml:space="preserve">            </w:t>
      </w:r>
      <w:r>
        <w:rPr>
          <w:rFonts w:hint="eastAsia" w:ascii="Times New Roman" w:hAnsi="Times New Roman" w:eastAsia="仿宋_GB2312" w:cs="Times New Roman"/>
          <w:snapToGrid w:val="0"/>
          <w:kern w:val="0"/>
          <w:sz w:val="28"/>
          <w:szCs w:val="28"/>
          <w:lang w:val="en-US" w:eastAsia="zh-CN"/>
        </w:rPr>
        <w:t>市（州</w:t>
      </w:r>
      <w:r>
        <w:rPr>
          <w:rFonts w:hint="default" w:ascii="Times New Roman" w:hAnsi="Times New Roman" w:eastAsia="仿宋_GB2312" w:cs="Times New Roman"/>
          <w:snapToGrid w:val="0"/>
          <w:kern w:val="0"/>
          <w:sz w:val="28"/>
          <w:szCs w:val="28"/>
          <w:lang w:val="en-US" w:eastAsia="zh-CN"/>
        </w:rPr>
        <w:t>、</w:t>
      </w:r>
      <w:r>
        <w:rPr>
          <w:rFonts w:hint="eastAsia" w:ascii="Times New Roman" w:hAnsi="Times New Roman" w:eastAsia="仿宋_GB2312" w:cs="Times New Roman"/>
          <w:snapToGrid w:val="0"/>
          <w:kern w:val="0"/>
          <w:sz w:val="28"/>
          <w:szCs w:val="28"/>
          <w:lang w:val="en-US" w:eastAsia="zh-CN"/>
        </w:rPr>
        <w:t>直管市）</w:t>
      </w:r>
    </w:p>
    <w:tbl>
      <w:tblPr>
        <w:tblStyle w:val="2"/>
        <w:tblW w:w="50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31"/>
        <w:gridCol w:w="2927"/>
        <w:gridCol w:w="2685"/>
        <w:gridCol w:w="2705"/>
        <w:gridCol w:w="1561"/>
        <w:gridCol w:w="1474"/>
      </w:tblGrid>
      <w:tr w14:paraId="57FF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C4665">
            <w:pPr>
              <w:pStyle w:val="4"/>
              <w:keepNext w:val="0"/>
              <w:keepLines w:val="0"/>
              <w:pageBreakBefore w:val="0"/>
              <w:widowControl w:val="0"/>
              <w:kinsoku/>
              <w:wordWrap/>
              <w:overflowPunct/>
              <w:topLinePunct w:val="0"/>
              <w:autoSpaceDE/>
              <w:autoSpaceDN/>
              <w:bidi w:val="0"/>
              <w:adjustRightInd w:val="0"/>
              <w:snapToGrid w:val="0"/>
              <w:spacing w:before="71" w:beforeLines="0" w:afterLines="0" w:line="240" w:lineRule="atLeast"/>
              <w:jc w:val="center"/>
              <w:textAlignment w:val="auto"/>
              <w:rPr>
                <w:rFonts w:hint="eastAsia" w:ascii="宋体" w:hAnsi="宋体" w:eastAsia="宋体" w:cs="宋体"/>
                <w:b/>
                <w:bCs/>
                <w:snapToGrid w:val="0"/>
                <w:kern w:val="0"/>
                <w:sz w:val="22"/>
                <w:szCs w:val="22"/>
              </w:rPr>
            </w:pPr>
            <w:r>
              <w:rPr>
                <w:rFonts w:hint="eastAsia" w:ascii="宋体" w:hAnsi="宋体" w:eastAsia="宋体" w:cs="宋体"/>
                <w:b/>
                <w:bCs/>
                <w:snapToGrid w:val="0"/>
                <w:spacing w:val="-2"/>
                <w:kern w:val="0"/>
                <w:sz w:val="22"/>
                <w:szCs w:val="22"/>
              </w:rPr>
              <w:t>监督对象</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D180F">
            <w:pPr>
              <w:pStyle w:val="4"/>
              <w:keepNext w:val="0"/>
              <w:keepLines w:val="0"/>
              <w:pageBreakBefore w:val="0"/>
              <w:widowControl w:val="0"/>
              <w:kinsoku/>
              <w:wordWrap/>
              <w:overflowPunct/>
              <w:topLinePunct w:val="0"/>
              <w:autoSpaceDE/>
              <w:autoSpaceDN/>
              <w:bidi w:val="0"/>
              <w:adjustRightInd w:val="0"/>
              <w:snapToGrid w:val="0"/>
              <w:spacing w:before="72" w:beforeLines="0" w:afterLines="0" w:line="240" w:lineRule="atLeast"/>
              <w:jc w:val="center"/>
              <w:textAlignment w:val="auto"/>
              <w:rPr>
                <w:rFonts w:hint="eastAsia" w:ascii="宋体" w:hAnsi="宋体" w:eastAsia="宋体" w:cs="宋体"/>
                <w:b/>
                <w:bCs/>
                <w:snapToGrid w:val="0"/>
                <w:kern w:val="0"/>
                <w:sz w:val="22"/>
                <w:szCs w:val="22"/>
              </w:rPr>
            </w:pPr>
            <w:r>
              <w:rPr>
                <w:rFonts w:hint="eastAsia" w:ascii="宋体" w:hAnsi="宋体" w:eastAsia="宋体" w:cs="宋体"/>
                <w:b/>
                <w:bCs/>
                <w:snapToGrid w:val="0"/>
                <w:spacing w:val="9"/>
                <w:kern w:val="0"/>
                <w:sz w:val="22"/>
                <w:szCs w:val="22"/>
              </w:rPr>
              <w:t>辖区</w:t>
            </w:r>
            <w:r>
              <w:rPr>
                <w:rFonts w:hint="eastAsia" w:ascii="宋体" w:hAnsi="宋体" w:eastAsia="宋体" w:cs="宋体"/>
                <w:b/>
                <w:bCs/>
                <w:snapToGrid w:val="0"/>
                <w:spacing w:val="8"/>
                <w:kern w:val="0"/>
                <w:sz w:val="22"/>
                <w:szCs w:val="22"/>
              </w:rPr>
              <w:t>机构数</w:t>
            </w:r>
            <w:r>
              <w:rPr>
                <w:rFonts w:hint="eastAsia" w:cs="宋体"/>
                <w:b/>
                <w:bCs/>
                <w:snapToGrid w:val="0"/>
                <w:spacing w:val="8"/>
                <w:kern w:val="0"/>
                <w:sz w:val="22"/>
                <w:szCs w:val="22"/>
                <w:lang w:eastAsia="zh-CN"/>
              </w:rPr>
              <w:t>（</w:t>
            </w:r>
            <w:r>
              <w:rPr>
                <w:rFonts w:hint="eastAsia" w:ascii="宋体" w:hAnsi="宋体" w:eastAsia="宋体" w:cs="宋体"/>
                <w:b/>
                <w:bCs/>
                <w:snapToGrid w:val="0"/>
                <w:spacing w:val="8"/>
                <w:kern w:val="0"/>
                <w:sz w:val="22"/>
                <w:szCs w:val="22"/>
              </w:rPr>
              <w:t>家</w:t>
            </w:r>
            <w:r>
              <w:rPr>
                <w:rFonts w:hint="eastAsia" w:cs="宋体"/>
                <w:b/>
                <w:bCs/>
                <w:snapToGrid w:val="0"/>
                <w:spacing w:val="8"/>
                <w:kern w:val="0"/>
                <w:sz w:val="22"/>
                <w:szCs w:val="22"/>
                <w:lang w:eastAsia="zh-CN"/>
              </w:rPr>
              <w:t>）</w:t>
            </w: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0FF05">
            <w:pPr>
              <w:pStyle w:val="4"/>
              <w:keepNext w:val="0"/>
              <w:keepLines w:val="0"/>
              <w:pageBreakBefore w:val="0"/>
              <w:widowControl w:val="0"/>
              <w:tabs>
                <w:tab w:val="left" w:pos="385"/>
              </w:tabs>
              <w:kinsoku/>
              <w:wordWrap/>
              <w:overflowPunct/>
              <w:topLinePunct w:val="0"/>
              <w:autoSpaceDE/>
              <w:autoSpaceDN/>
              <w:bidi w:val="0"/>
              <w:adjustRightInd w:val="0"/>
              <w:snapToGrid w:val="0"/>
              <w:spacing w:before="72" w:beforeLines="0" w:afterLines="0" w:line="240" w:lineRule="atLeast"/>
              <w:ind w:right="170"/>
              <w:jc w:val="center"/>
              <w:textAlignment w:val="auto"/>
              <w:rPr>
                <w:rFonts w:hint="eastAsia" w:ascii="宋体" w:hAnsi="宋体" w:eastAsia="宋体" w:cs="宋体"/>
                <w:b/>
                <w:bCs/>
                <w:snapToGrid w:val="0"/>
                <w:kern w:val="0"/>
                <w:sz w:val="22"/>
                <w:szCs w:val="22"/>
              </w:rPr>
            </w:pPr>
            <w:r>
              <w:rPr>
                <w:rFonts w:hint="eastAsia" w:ascii="宋体" w:hAnsi="宋体" w:eastAsia="宋体" w:cs="宋体"/>
                <w:b/>
                <w:bCs/>
                <w:snapToGrid w:val="0"/>
                <w:spacing w:val="-2"/>
                <w:kern w:val="0"/>
                <w:sz w:val="22"/>
                <w:szCs w:val="22"/>
              </w:rPr>
              <w:t>抽检任务</w:t>
            </w:r>
            <w:r>
              <w:rPr>
                <w:rFonts w:hint="eastAsia" w:ascii="宋体" w:hAnsi="宋体" w:eastAsia="宋体" w:cs="宋体"/>
                <w:b/>
                <w:bCs/>
                <w:snapToGrid w:val="0"/>
                <w:spacing w:val="-3"/>
                <w:kern w:val="0"/>
                <w:sz w:val="22"/>
                <w:szCs w:val="22"/>
              </w:rPr>
              <w:t>机构数</w:t>
            </w:r>
            <w:r>
              <w:rPr>
                <w:rFonts w:hint="eastAsia" w:cs="宋体"/>
                <w:b/>
                <w:bCs/>
                <w:snapToGrid w:val="0"/>
                <w:spacing w:val="-3"/>
                <w:kern w:val="0"/>
                <w:sz w:val="22"/>
                <w:szCs w:val="22"/>
                <w:lang w:eastAsia="zh-CN"/>
              </w:rPr>
              <w:t>（</w:t>
            </w:r>
            <w:r>
              <w:rPr>
                <w:rFonts w:hint="eastAsia" w:ascii="宋体" w:hAnsi="宋体" w:eastAsia="宋体" w:cs="宋体"/>
                <w:b/>
                <w:bCs/>
                <w:snapToGrid w:val="0"/>
                <w:spacing w:val="16"/>
                <w:kern w:val="0"/>
                <w:sz w:val="22"/>
                <w:szCs w:val="22"/>
              </w:rPr>
              <w:t>家</w:t>
            </w:r>
            <w:r>
              <w:rPr>
                <w:rFonts w:hint="eastAsia" w:cs="宋体"/>
                <w:b/>
                <w:bCs/>
                <w:snapToGrid w:val="0"/>
                <w:spacing w:val="16"/>
                <w:kern w:val="0"/>
                <w:sz w:val="22"/>
                <w:szCs w:val="22"/>
                <w:lang w:eastAsia="zh-CN"/>
              </w:rPr>
              <w:t>）</w:t>
            </w: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7ECC3">
            <w:pPr>
              <w:pStyle w:val="4"/>
              <w:keepNext w:val="0"/>
              <w:keepLines w:val="0"/>
              <w:pageBreakBefore w:val="0"/>
              <w:widowControl w:val="0"/>
              <w:kinsoku/>
              <w:wordWrap/>
              <w:overflowPunct/>
              <w:topLinePunct w:val="0"/>
              <w:autoSpaceDE/>
              <w:autoSpaceDN/>
              <w:bidi w:val="0"/>
              <w:adjustRightInd w:val="0"/>
              <w:snapToGrid w:val="0"/>
              <w:spacing w:before="72" w:beforeLines="0" w:afterLines="0" w:line="240" w:lineRule="atLeast"/>
              <w:ind w:left="166"/>
              <w:jc w:val="center"/>
              <w:textAlignment w:val="auto"/>
              <w:rPr>
                <w:rFonts w:hint="eastAsia" w:ascii="宋体" w:hAnsi="宋体" w:eastAsia="宋体" w:cs="宋体"/>
                <w:b/>
                <w:bCs/>
                <w:snapToGrid w:val="0"/>
                <w:kern w:val="0"/>
                <w:sz w:val="22"/>
                <w:szCs w:val="22"/>
              </w:rPr>
            </w:pPr>
            <w:r>
              <w:rPr>
                <w:rFonts w:hint="eastAsia" w:ascii="宋体" w:hAnsi="宋体" w:eastAsia="宋体" w:cs="宋体"/>
                <w:b/>
                <w:bCs/>
                <w:snapToGrid w:val="0"/>
                <w:spacing w:val="2"/>
                <w:kern w:val="0"/>
                <w:sz w:val="22"/>
                <w:szCs w:val="22"/>
              </w:rPr>
              <w:t>完成抽检机构</w:t>
            </w:r>
            <w:r>
              <w:rPr>
                <w:rFonts w:hint="eastAsia" w:ascii="宋体" w:hAnsi="宋体" w:eastAsia="宋体" w:cs="宋体"/>
                <w:b/>
                <w:bCs/>
                <w:snapToGrid w:val="0"/>
                <w:spacing w:val="12"/>
                <w:kern w:val="0"/>
                <w:sz w:val="22"/>
                <w:szCs w:val="22"/>
              </w:rPr>
              <w:t>数</w:t>
            </w:r>
            <w:r>
              <w:rPr>
                <w:rFonts w:hint="eastAsia" w:cs="宋体"/>
                <w:b/>
                <w:bCs/>
                <w:snapToGrid w:val="0"/>
                <w:spacing w:val="12"/>
                <w:kern w:val="0"/>
                <w:sz w:val="22"/>
                <w:szCs w:val="22"/>
                <w:lang w:eastAsia="zh-CN"/>
              </w:rPr>
              <w:t>（</w:t>
            </w:r>
            <w:r>
              <w:rPr>
                <w:rFonts w:hint="eastAsia" w:ascii="宋体" w:hAnsi="宋体" w:eastAsia="宋体" w:cs="宋体"/>
                <w:b/>
                <w:bCs/>
                <w:snapToGrid w:val="0"/>
                <w:spacing w:val="12"/>
                <w:kern w:val="0"/>
                <w:sz w:val="22"/>
                <w:szCs w:val="22"/>
              </w:rPr>
              <w:t>家</w:t>
            </w:r>
            <w:r>
              <w:rPr>
                <w:rFonts w:hint="eastAsia" w:cs="宋体"/>
                <w:b/>
                <w:bCs/>
                <w:snapToGrid w:val="0"/>
                <w:spacing w:val="12"/>
                <w:kern w:val="0"/>
                <w:sz w:val="22"/>
                <w:szCs w:val="22"/>
                <w:lang w:eastAsia="zh-CN"/>
              </w:rPr>
              <w:t>）</w:t>
            </w: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A9150">
            <w:pPr>
              <w:pStyle w:val="4"/>
              <w:keepNext w:val="0"/>
              <w:keepLines w:val="0"/>
              <w:pageBreakBefore w:val="0"/>
              <w:widowControl w:val="0"/>
              <w:kinsoku/>
              <w:wordWrap/>
              <w:overflowPunct/>
              <w:topLinePunct w:val="0"/>
              <w:autoSpaceDE/>
              <w:autoSpaceDN/>
              <w:bidi w:val="0"/>
              <w:adjustRightInd w:val="0"/>
              <w:snapToGrid w:val="0"/>
              <w:spacing w:before="71" w:beforeLines="0" w:afterLines="0" w:line="240" w:lineRule="atLeast"/>
              <w:jc w:val="center"/>
              <w:textAlignment w:val="auto"/>
              <w:rPr>
                <w:rFonts w:hint="eastAsia" w:ascii="宋体" w:hAnsi="宋体" w:eastAsia="宋体" w:cs="宋体"/>
                <w:b/>
                <w:bCs/>
                <w:snapToGrid w:val="0"/>
                <w:kern w:val="0"/>
                <w:sz w:val="22"/>
                <w:szCs w:val="22"/>
              </w:rPr>
            </w:pPr>
            <w:r>
              <w:rPr>
                <w:rFonts w:hint="eastAsia" w:ascii="宋体" w:hAnsi="宋体" w:eastAsia="宋体" w:cs="宋体"/>
                <w:b/>
                <w:bCs/>
                <w:snapToGrid w:val="0"/>
                <w:spacing w:val="-2"/>
                <w:kern w:val="0"/>
                <w:sz w:val="22"/>
                <w:szCs w:val="22"/>
              </w:rPr>
              <w:t>抽检件数</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18A78">
            <w:pPr>
              <w:pStyle w:val="4"/>
              <w:keepNext w:val="0"/>
              <w:keepLines w:val="0"/>
              <w:pageBreakBefore w:val="0"/>
              <w:widowControl w:val="0"/>
              <w:kinsoku/>
              <w:wordWrap/>
              <w:overflowPunct/>
              <w:topLinePunct w:val="0"/>
              <w:autoSpaceDE/>
              <w:autoSpaceDN/>
              <w:bidi w:val="0"/>
              <w:adjustRightInd w:val="0"/>
              <w:snapToGrid w:val="0"/>
              <w:spacing w:before="71" w:beforeLines="0" w:afterLines="0" w:line="240" w:lineRule="atLeast"/>
              <w:ind w:left="179"/>
              <w:jc w:val="center"/>
              <w:textAlignment w:val="auto"/>
              <w:rPr>
                <w:rFonts w:hint="eastAsia" w:ascii="宋体" w:hAnsi="宋体" w:eastAsia="宋体" w:cs="宋体"/>
                <w:b/>
                <w:bCs/>
                <w:snapToGrid w:val="0"/>
                <w:kern w:val="0"/>
                <w:sz w:val="22"/>
                <w:szCs w:val="22"/>
              </w:rPr>
            </w:pPr>
            <w:r>
              <w:rPr>
                <w:rFonts w:hint="eastAsia" w:ascii="宋体" w:hAnsi="宋体" w:eastAsia="宋体" w:cs="宋体"/>
                <w:b/>
                <w:bCs/>
                <w:snapToGrid w:val="0"/>
                <w:spacing w:val="-2"/>
                <w:kern w:val="0"/>
                <w:sz w:val="22"/>
                <w:szCs w:val="22"/>
              </w:rPr>
              <w:t>合格件数</w:t>
            </w:r>
          </w:p>
        </w:tc>
      </w:tr>
      <w:tr w14:paraId="1C39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DF0D6">
            <w:pPr>
              <w:pStyle w:val="4"/>
              <w:keepNext w:val="0"/>
              <w:keepLines w:val="0"/>
              <w:pageBreakBefore w:val="0"/>
              <w:widowControl w:val="0"/>
              <w:kinsoku/>
              <w:wordWrap/>
              <w:overflowPunct/>
              <w:topLinePunct w:val="0"/>
              <w:autoSpaceDE/>
              <w:autoSpaceDN/>
              <w:bidi w:val="0"/>
              <w:adjustRightInd w:val="0"/>
              <w:snapToGrid w:val="0"/>
              <w:spacing w:before="52" w:beforeLines="0" w:afterLines="0" w:line="240" w:lineRule="atLeast"/>
              <w:jc w:val="center"/>
              <w:textAlignment w:val="auto"/>
              <w:rPr>
                <w:rFonts w:hint="eastAsia" w:ascii="宋体" w:hAnsi="宋体" w:eastAsia="宋体" w:cs="宋体"/>
                <w:snapToGrid w:val="0"/>
                <w:kern w:val="0"/>
                <w:sz w:val="22"/>
                <w:szCs w:val="22"/>
              </w:rPr>
            </w:pPr>
            <w:r>
              <w:rPr>
                <w:rFonts w:hint="eastAsia" w:ascii="宋体" w:hAnsi="宋体" w:eastAsia="宋体" w:cs="宋体"/>
                <w:snapToGrid w:val="0"/>
                <w:spacing w:val="3"/>
                <w:kern w:val="0"/>
                <w:sz w:val="22"/>
                <w:szCs w:val="22"/>
              </w:rPr>
              <w:t>三级医院</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0396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DE4E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5571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FE9F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7331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63BD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5763D">
            <w:pPr>
              <w:pStyle w:val="4"/>
              <w:keepNext w:val="0"/>
              <w:keepLines w:val="0"/>
              <w:pageBreakBefore w:val="0"/>
              <w:widowControl w:val="0"/>
              <w:kinsoku/>
              <w:wordWrap/>
              <w:overflowPunct/>
              <w:topLinePunct w:val="0"/>
              <w:autoSpaceDE/>
              <w:autoSpaceDN/>
              <w:bidi w:val="0"/>
              <w:adjustRightInd w:val="0"/>
              <w:snapToGrid w:val="0"/>
              <w:spacing w:before="83" w:beforeLines="0" w:afterLines="0" w:line="240" w:lineRule="atLeast"/>
              <w:jc w:val="center"/>
              <w:textAlignment w:val="auto"/>
              <w:rPr>
                <w:rFonts w:hint="eastAsia" w:ascii="宋体" w:hAnsi="宋体" w:eastAsia="宋体" w:cs="宋体"/>
                <w:snapToGrid w:val="0"/>
                <w:kern w:val="0"/>
                <w:sz w:val="22"/>
                <w:szCs w:val="22"/>
              </w:rPr>
            </w:pPr>
            <w:r>
              <w:rPr>
                <w:rFonts w:hint="eastAsia" w:ascii="宋体" w:hAnsi="宋体" w:eastAsia="宋体" w:cs="宋体"/>
                <w:snapToGrid w:val="0"/>
                <w:spacing w:val="3"/>
                <w:kern w:val="0"/>
                <w:sz w:val="22"/>
                <w:szCs w:val="22"/>
              </w:rPr>
              <w:t>二级医院</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FA79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6A1E7">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9AD3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9D7C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DFAC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3449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3E5CA">
            <w:pPr>
              <w:pStyle w:val="4"/>
              <w:keepNext w:val="0"/>
              <w:keepLines w:val="0"/>
              <w:pageBreakBefore w:val="0"/>
              <w:widowControl w:val="0"/>
              <w:kinsoku/>
              <w:wordWrap/>
              <w:overflowPunct/>
              <w:topLinePunct w:val="0"/>
              <w:autoSpaceDE/>
              <w:autoSpaceDN/>
              <w:bidi w:val="0"/>
              <w:adjustRightInd w:val="0"/>
              <w:snapToGrid w:val="0"/>
              <w:spacing w:before="54" w:beforeLines="0" w:afterLines="0" w:line="240" w:lineRule="atLeast"/>
              <w:jc w:val="center"/>
              <w:textAlignment w:val="auto"/>
              <w:rPr>
                <w:rFonts w:hint="eastAsia" w:ascii="宋体" w:hAnsi="宋体" w:eastAsia="宋体" w:cs="宋体"/>
                <w:snapToGrid w:val="0"/>
                <w:kern w:val="0"/>
                <w:sz w:val="22"/>
                <w:szCs w:val="22"/>
              </w:rPr>
            </w:pPr>
            <w:r>
              <w:rPr>
                <w:rFonts w:hint="eastAsia" w:ascii="宋体" w:hAnsi="宋体" w:eastAsia="宋体" w:cs="宋体"/>
                <w:snapToGrid w:val="0"/>
                <w:spacing w:val="3"/>
                <w:kern w:val="0"/>
                <w:sz w:val="22"/>
                <w:szCs w:val="22"/>
              </w:rPr>
              <w:t>一级医院</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7DEB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2FD60">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792F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19DC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B392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798E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vMerge w:val="restart"/>
            <w:tcBorders>
              <w:top w:val="single" w:color="000000" w:sz="4" w:space="0"/>
              <w:left w:val="single" w:color="000000" w:sz="4" w:space="0"/>
              <w:bottom w:val="nil"/>
              <w:right w:val="single" w:color="000000" w:sz="4" w:space="0"/>
              <w:tl2br w:val="nil"/>
              <w:tr2bl w:val="nil"/>
            </w:tcBorders>
            <w:noWrap w:val="0"/>
            <w:vAlign w:val="center"/>
          </w:tcPr>
          <w:p w14:paraId="18BC0970">
            <w:pPr>
              <w:pStyle w:val="4"/>
              <w:keepNext w:val="0"/>
              <w:keepLines w:val="0"/>
              <w:pageBreakBefore w:val="0"/>
              <w:widowControl w:val="0"/>
              <w:kinsoku/>
              <w:wordWrap/>
              <w:overflowPunct/>
              <w:topLinePunct w:val="0"/>
              <w:autoSpaceDE/>
              <w:autoSpaceDN/>
              <w:bidi w:val="0"/>
              <w:adjustRightInd w:val="0"/>
              <w:snapToGrid w:val="0"/>
              <w:spacing w:before="83" w:beforeLines="0" w:afterLines="0" w:line="240" w:lineRule="atLeast"/>
              <w:jc w:val="center"/>
              <w:textAlignment w:val="auto"/>
              <w:rPr>
                <w:rFonts w:hint="eastAsia" w:ascii="宋体" w:hAnsi="宋体" w:eastAsia="宋体" w:cs="宋体"/>
                <w:snapToGrid w:val="0"/>
                <w:kern w:val="0"/>
                <w:sz w:val="22"/>
                <w:szCs w:val="22"/>
              </w:rPr>
            </w:pPr>
            <w:r>
              <w:rPr>
                <w:rFonts w:hint="eastAsia" w:ascii="宋体" w:hAnsi="宋体" w:eastAsia="宋体" w:cs="宋体"/>
                <w:snapToGrid w:val="0"/>
                <w:spacing w:val="2"/>
                <w:kern w:val="0"/>
                <w:sz w:val="22"/>
                <w:szCs w:val="22"/>
              </w:rPr>
              <w:t>基层医疗机构</w:t>
            </w:r>
          </w:p>
          <w:p w14:paraId="50ECB23D">
            <w:pPr>
              <w:pStyle w:val="4"/>
              <w:keepNext w:val="0"/>
              <w:keepLines w:val="0"/>
              <w:pageBreakBefore w:val="0"/>
              <w:widowControl w:val="0"/>
              <w:kinsoku/>
              <w:wordWrap/>
              <w:overflowPunct/>
              <w:topLinePunct w:val="0"/>
              <w:autoSpaceDE/>
              <w:autoSpaceDN/>
              <w:bidi w:val="0"/>
              <w:adjustRightInd w:val="0"/>
              <w:snapToGrid w:val="0"/>
              <w:spacing w:before="61" w:beforeLines="0" w:afterLines="0" w:line="240" w:lineRule="atLeast"/>
              <w:jc w:val="center"/>
              <w:textAlignment w:val="auto"/>
              <w:rPr>
                <w:rFonts w:hint="eastAsia" w:ascii="宋体" w:hAnsi="宋体" w:eastAsia="宋体" w:cs="宋体"/>
                <w:snapToGrid w:val="0"/>
                <w:kern w:val="0"/>
                <w:sz w:val="22"/>
                <w:szCs w:val="22"/>
              </w:rPr>
            </w:pPr>
            <w:r>
              <w:rPr>
                <w:rFonts w:hint="eastAsia" w:cs="宋体"/>
                <w:snapToGrid w:val="0"/>
                <w:spacing w:val="8"/>
                <w:kern w:val="0"/>
                <w:sz w:val="22"/>
                <w:szCs w:val="22"/>
                <w:lang w:eastAsia="zh-CN"/>
              </w:rPr>
              <w:t>（</w:t>
            </w:r>
            <w:r>
              <w:rPr>
                <w:rFonts w:hint="eastAsia" w:ascii="宋体" w:hAnsi="宋体" w:eastAsia="宋体" w:cs="宋体"/>
                <w:snapToGrid w:val="0"/>
                <w:spacing w:val="8"/>
                <w:kern w:val="0"/>
                <w:sz w:val="22"/>
                <w:szCs w:val="22"/>
              </w:rPr>
              <w:t>其中诊所</w:t>
            </w:r>
            <w:r>
              <w:rPr>
                <w:rFonts w:hint="eastAsia" w:cs="宋体"/>
                <w:snapToGrid w:val="0"/>
                <w:spacing w:val="8"/>
                <w:kern w:val="0"/>
                <w:sz w:val="22"/>
                <w:szCs w:val="22"/>
                <w:lang w:eastAsia="zh-CN"/>
              </w:rPr>
              <w:t>）</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C9A4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CEC1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EF7E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A9EB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A20F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5BC96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vMerge w:val="continue"/>
            <w:tcBorders>
              <w:top w:val="nil"/>
              <w:left w:val="single" w:color="000000" w:sz="4" w:space="0"/>
              <w:bottom w:val="single" w:color="000000" w:sz="4" w:space="0"/>
              <w:right w:val="single" w:color="000000" w:sz="4" w:space="0"/>
              <w:tl2br w:val="nil"/>
              <w:tr2bl w:val="nil"/>
            </w:tcBorders>
            <w:noWrap w:val="0"/>
            <w:vAlign w:val="center"/>
          </w:tcPr>
          <w:p w14:paraId="65C0A2E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B85A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FCD6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2375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9A690">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579A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5937B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626CD">
            <w:pPr>
              <w:pStyle w:val="4"/>
              <w:keepNext w:val="0"/>
              <w:keepLines w:val="0"/>
              <w:pageBreakBefore w:val="0"/>
              <w:widowControl w:val="0"/>
              <w:kinsoku/>
              <w:wordWrap/>
              <w:overflowPunct/>
              <w:topLinePunct w:val="0"/>
              <w:autoSpaceDE/>
              <w:autoSpaceDN/>
              <w:bidi w:val="0"/>
              <w:adjustRightInd w:val="0"/>
              <w:snapToGrid w:val="0"/>
              <w:spacing w:before="56" w:beforeLines="0" w:afterLines="0" w:line="240" w:lineRule="atLeast"/>
              <w:jc w:val="center"/>
              <w:textAlignment w:val="auto"/>
              <w:rPr>
                <w:rFonts w:hint="eastAsia" w:ascii="宋体" w:hAnsi="宋体" w:eastAsia="宋体" w:cs="宋体"/>
                <w:snapToGrid w:val="0"/>
                <w:kern w:val="0"/>
                <w:sz w:val="22"/>
                <w:szCs w:val="22"/>
              </w:rPr>
            </w:pPr>
            <w:r>
              <w:rPr>
                <w:rFonts w:hint="eastAsia" w:ascii="宋体" w:hAnsi="宋体" w:eastAsia="宋体" w:cs="宋体"/>
                <w:snapToGrid w:val="0"/>
                <w:spacing w:val="3"/>
                <w:kern w:val="0"/>
                <w:sz w:val="22"/>
                <w:szCs w:val="22"/>
              </w:rPr>
              <w:t>疾控机构</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880A2">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9C56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F277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F66D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F2E69">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0243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A07AF">
            <w:pPr>
              <w:pStyle w:val="4"/>
              <w:keepNext w:val="0"/>
              <w:keepLines w:val="0"/>
              <w:pageBreakBefore w:val="0"/>
              <w:widowControl w:val="0"/>
              <w:kinsoku/>
              <w:wordWrap/>
              <w:overflowPunct/>
              <w:topLinePunct w:val="0"/>
              <w:autoSpaceDE/>
              <w:autoSpaceDN/>
              <w:bidi w:val="0"/>
              <w:adjustRightInd w:val="0"/>
              <w:snapToGrid w:val="0"/>
              <w:spacing w:before="57" w:beforeLines="0" w:afterLines="0" w:line="240" w:lineRule="atLeast"/>
              <w:jc w:val="center"/>
              <w:textAlignment w:val="auto"/>
              <w:rPr>
                <w:rFonts w:hint="eastAsia" w:ascii="宋体" w:hAnsi="宋体" w:eastAsia="宋体" w:cs="宋体"/>
                <w:snapToGrid w:val="0"/>
                <w:kern w:val="0"/>
                <w:sz w:val="22"/>
                <w:szCs w:val="22"/>
              </w:rPr>
            </w:pPr>
            <w:r>
              <w:rPr>
                <w:rFonts w:hint="eastAsia" w:ascii="宋体" w:hAnsi="宋体" w:eastAsia="宋体" w:cs="宋体"/>
                <w:snapToGrid w:val="0"/>
                <w:spacing w:val="2"/>
                <w:kern w:val="0"/>
                <w:sz w:val="22"/>
                <w:szCs w:val="22"/>
              </w:rPr>
              <w:t>采供血机构</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DFC2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9FAA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9E37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B9E9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E632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5128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24882">
            <w:pPr>
              <w:pStyle w:val="4"/>
              <w:keepNext w:val="0"/>
              <w:keepLines w:val="0"/>
              <w:pageBreakBefore w:val="0"/>
              <w:widowControl w:val="0"/>
              <w:kinsoku/>
              <w:wordWrap/>
              <w:overflowPunct/>
              <w:topLinePunct w:val="0"/>
              <w:autoSpaceDE/>
              <w:autoSpaceDN/>
              <w:bidi w:val="0"/>
              <w:adjustRightInd w:val="0"/>
              <w:snapToGrid w:val="0"/>
              <w:spacing w:before="60" w:beforeLines="0" w:afterLines="0" w:line="240" w:lineRule="atLeast"/>
              <w:jc w:val="center"/>
              <w:textAlignment w:val="auto"/>
              <w:rPr>
                <w:rFonts w:hint="eastAsia" w:ascii="宋体" w:hAnsi="宋体" w:eastAsia="宋体" w:cs="宋体"/>
                <w:snapToGrid w:val="0"/>
                <w:kern w:val="0"/>
                <w:sz w:val="22"/>
                <w:szCs w:val="22"/>
              </w:rPr>
            </w:pPr>
            <w:r>
              <w:rPr>
                <w:rFonts w:hint="eastAsia" w:ascii="宋体" w:hAnsi="宋体" w:eastAsia="宋体" w:cs="宋体"/>
                <w:snapToGrid w:val="0"/>
                <w:spacing w:val="-3"/>
                <w:kern w:val="0"/>
                <w:sz w:val="22"/>
                <w:szCs w:val="22"/>
              </w:rPr>
              <w:t>合计</w:t>
            </w:r>
          </w:p>
        </w:tc>
        <w:tc>
          <w:tcPr>
            <w:tcW w:w="10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6AA3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82CF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9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F573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719F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4230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bl>
    <w:p w14:paraId="1D455208">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napToGrid w:val="0"/>
          <w:kern w:val="0"/>
          <w:sz w:val="32"/>
          <w:szCs w:val="32"/>
          <w:lang w:val="en-US" w:eastAsia="zh-CN"/>
        </w:rPr>
      </w:pPr>
      <w:r>
        <w:rPr>
          <w:rFonts w:hint="eastAsia" w:ascii="仿宋_GB2312" w:hAnsi="仿宋_GB2312" w:eastAsia="仿宋_GB2312" w:cs="仿宋_GB2312"/>
          <w:snapToGrid w:val="0"/>
          <w:kern w:val="0"/>
          <w:sz w:val="21"/>
          <w:szCs w:val="21"/>
          <w:lang w:val="en-US" w:eastAsia="zh-CN"/>
        </w:rPr>
        <w:t>填表单位（盖章）：                     填 表 人 ：                     联 系 电 话 ：                       填表日期：</w:t>
      </w:r>
    </w:p>
    <w:p w14:paraId="4B372D4E">
      <w:pPr>
        <w:ind w:left="2"/>
        <w:rPr>
          <w:rFonts w:hint="eastAsia" w:ascii="黑体" w:hAnsi="黑体" w:eastAsia="黑体"/>
          <w:snapToGrid w:val="0"/>
          <w:kern w:val="0"/>
          <w:sz w:val="32"/>
          <w:szCs w:val="32"/>
        </w:rPr>
      </w:pPr>
    </w:p>
    <w:p w14:paraId="478CA0C4">
      <w:pPr>
        <w:ind w:left="2"/>
        <w:rPr>
          <w:rFonts w:hint="eastAsia" w:ascii="黑体" w:hAnsi="黑体" w:eastAsia="黑体"/>
          <w:snapToGrid w:val="0"/>
          <w:kern w:val="0"/>
          <w:sz w:val="32"/>
          <w:szCs w:val="32"/>
        </w:rPr>
      </w:pPr>
    </w:p>
    <w:p w14:paraId="72D154FD">
      <w:pPr>
        <w:ind w:left="2"/>
        <w:rPr>
          <w:rFonts w:hint="eastAsia" w:ascii="黑体" w:hAnsi="黑体" w:eastAsia="黑体"/>
          <w:snapToGrid w:val="0"/>
          <w:kern w:val="0"/>
          <w:sz w:val="32"/>
          <w:szCs w:val="32"/>
        </w:rPr>
      </w:pPr>
    </w:p>
    <w:p w14:paraId="57801851">
      <w:pPr>
        <w:ind w:left="2"/>
        <w:rPr>
          <w:rFonts w:hint="eastAsia" w:ascii="黑体" w:hAnsi="黑体" w:eastAsia="黑体"/>
          <w:snapToGrid w:val="0"/>
          <w:kern w:val="0"/>
          <w:sz w:val="32"/>
          <w:szCs w:val="32"/>
        </w:rPr>
      </w:pPr>
    </w:p>
    <w:p w14:paraId="07135BB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附</w:t>
      </w:r>
      <w:r>
        <w:rPr>
          <w:rFonts w:hint="eastAsia" w:ascii="Times New Roman" w:hAnsi="Times New Roman" w:eastAsia="黑体" w:cs="黑体"/>
          <w:snapToGrid w:val="0"/>
          <w:color w:val="auto"/>
          <w:kern w:val="0"/>
          <w:sz w:val="32"/>
          <w:szCs w:val="32"/>
        </w:rPr>
        <w:t>3</w:t>
      </w:r>
    </w:p>
    <w:p w14:paraId="413B1A2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方正小标宋_GBK" w:hAnsi="方正小标宋_GBK" w:eastAsia="方正小标宋_GBK" w:cs="方正小标宋_GBK"/>
          <w:snapToGrid w:val="0"/>
          <w:color w:val="auto"/>
          <w:kern w:val="0"/>
          <w:sz w:val="36"/>
          <w:szCs w:val="36"/>
        </w:rPr>
      </w:pPr>
      <w:r>
        <w:rPr>
          <w:rFonts w:hint="eastAsia" w:ascii="Times New Roman" w:hAnsi="Times New Roman" w:eastAsia="方正小标宋_GBK" w:cs="方正小标宋_GBK"/>
          <w:snapToGrid w:val="0"/>
          <w:color w:val="auto"/>
          <w:kern w:val="0"/>
          <w:sz w:val="36"/>
          <w:szCs w:val="36"/>
        </w:rPr>
        <w:t>2025</w:t>
      </w:r>
      <w:r>
        <w:rPr>
          <w:rFonts w:hint="eastAsia" w:ascii="方正小标宋_GBK" w:hAnsi="方正小标宋_GBK" w:eastAsia="方正小标宋_GBK" w:cs="方正小标宋_GBK"/>
          <w:snapToGrid w:val="0"/>
          <w:color w:val="auto"/>
          <w:kern w:val="0"/>
          <w:sz w:val="36"/>
          <w:szCs w:val="36"/>
        </w:rPr>
        <w:t>年医疗卫生机构传染病防治国家随机监督抽查案件查处汇总表</w:t>
      </w:r>
    </w:p>
    <w:p w14:paraId="5E20A27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方正小标宋_GBK" w:hAnsi="方正小标宋_GBK" w:eastAsia="方正小标宋_GBK" w:cs="方正小标宋_GBK"/>
          <w:snapToGrid w:val="0"/>
          <w:color w:val="auto"/>
          <w:kern w:val="0"/>
          <w:sz w:val="36"/>
          <w:szCs w:val="36"/>
        </w:rPr>
      </w:pPr>
    </w:p>
    <w:p w14:paraId="7679776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after="118" w:afterLines="20" w:line="570" w:lineRule="exact"/>
        <w:jc w:val="both"/>
        <w:textAlignment w:val="auto"/>
        <w:rPr>
          <w:rFonts w:hint="eastAsia" w:ascii="Times New Roman" w:hAnsi="Times New Roman" w:eastAsia="仿宋_GB2312" w:cs="Times New Roman"/>
          <w:snapToGrid w:val="0"/>
          <w:color w:val="auto"/>
          <w:kern w:val="0"/>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rPr>
        <w:t xml:space="preserve"> </w:t>
      </w:r>
      <w:r>
        <w:rPr>
          <w:rFonts w:hint="eastAsia" w:ascii="Times New Roman" w:hAnsi="Times New Roman" w:eastAsia="仿宋_GB2312" w:cs="Times New Roman"/>
          <w:snapToGrid w:val="0"/>
          <w:color w:val="auto"/>
          <w:kern w:val="0"/>
          <w:sz w:val="32"/>
          <w:szCs w:val="32"/>
          <w:u w:val="single"/>
          <w:lang w:val="en-US" w:eastAsia="zh-CN"/>
        </w:rPr>
        <w:t xml:space="preserve">             </w:t>
      </w:r>
      <w:r>
        <w:rPr>
          <w:rFonts w:hint="eastAsia" w:ascii="Times New Roman" w:hAnsi="Times New Roman" w:eastAsia="仿宋_GB2312" w:cs="Times New Roman"/>
          <w:snapToGrid w:val="0"/>
          <w:color w:val="auto"/>
          <w:kern w:val="0"/>
          <w:sz w:val="28"/>
          <w:szCs w:val="28"/>
          <w:lang w:val="en-US" w:eastAsia="zh-CN"/>
        </w:rPr>
        <w:t>市（州、直管市）</w:t>
      </w:r>
    </w:p>
    <w:tbl>
      <w:tblPr>
        <w:tblStyle w:val="2"/>
        <w:tblW w:w="517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71"/>
        <w:gridCol w:w="1856"/>
        <w:gridCol w:w="1404"/>
        <w:gridCol w:w="1651"/>
        <w:gridCol w:w="1295"/>
        <w:gridCol w:w="640"/>
        <w:gridCol w:w="1192"/>
        <w:gridCol w:w="734"/>
        <w:gridCol w:w="743"/>
        <w:gridCol w:w="758"/>
        <w:gridCol w:w="1283"/>
        <w:gridCol w:w="1060"/>
      </w:tblGrid>
      <w:tr w14:paraId="778B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vMerge w:val="restart"/>
            <w:tcBorders>
              <w:top w:val="single" w:color="000000" w:sz="4" w:space="0"/>
              <w:left w:val="single" w:color="000000" w:sz="4" w:space="0"/>
              <w:bottom w:val="nil"/>
              <w:right w:val="single" w:color="000000" w:sz="4" w:space="0"/>
              <w:tl2br w:val="nil"/>
              <w:tr2bl w:val="nil"/>
            </w:tcBorders>
            <w:noWrap w:val="0"/>
            <w:vAlign w:val="center"/>
          </w:tcPr>
          <w:p w14:paraId="57C45324">
            <w:pPr>
              <w:pStyle w:val="4"/>
              <w:keepNext w:val="0"/>
              <w:keepLines w:val="0"/>
              <w:pageBreakBefore w:val="0"/>
              <w:widowControl w:val="0"/>
              <w:kinsoku/>
              <w:wordWrap/>
              <w:overflowPunct/>
              <w:topLinePunct w:val="0"/>
              <w:autoSpaceDE/>
              <w:autoSpaceDN/>
              <w:bidi w:val="0"/>
              <w:adjustRightInd w:val="0"/>
              <w:snapToGrid w:val="0"/>
              <w:spacing w:before="69" w:beforeLines="0" w:afterLines="0" w:line="240" w:lineRule="atLeast"/>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2"/>
                <w:kern w:val="0"/>
                <w:sz w:val="21"/>
                <w:szCs w:val="21"/>
              </w:rPr>
              <w:t>监督对象</w:t>
            </w:r>
          </w:p>
        </w:tc>
        <w:tc>
          <w:tcPr>
            <w:tcW w:w="615" w:type="pct"/>
            <w:vMerge w:val="restart"/>
            <w:tcBorders>
              <w:top w:val="single" w:color="000000" w:sz="4" w:space="0"/>
              <w:left w:val="single" w:color="000000" w:sz="4" w:space="0"/>
              <w:bottom w:val="nil"/>
              <w:right w:val="single" w:color="000000" w:sz="4" w:space="0"/>
              <w:tl2br w:val="nil"/>
              <w:tr2bl w:val="nil"/>
            </w:tcBorders>
            <w:noWrap w:val="0"/>
            <w:vAlign w:val="center"/>
          </w:tcPr>
          <w:p w14:paraId="278C4443">
            <w:pPr>
              <w:pStyle w:val="4"/>
              <w:keepNext w:val="0"/>
              <w:keepLines w:val="0"/>
              <w:pageBreakBefore w:val="0"/>
              <w:widowControl w:val="0"/>
              <w:kinsoku/>
              <w:wordWrap/>
              <w:overflowPunct/>
              <w:topLinePunct w:val="0"/>
              <w:autoSpaceDE/>
              <w:autoSpaceDN/>
              <w:bidi w:val="0"/>
              <w:adjustRightInd w:val="0"/>
              <w:snapToGrid w:val="0"/>
              <w:spacing w:before="68" w:beforeLines="0" w:afterLines="0" w:line="240" w:lineRule="atLeast"/>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9"/>
                <w:kern w:val="0"/>
                <w:sz w:val="21"/>
                <w:szCs w:val="21"/>
              </w:rPr>
              <w:t>辖区</w:t>
            </w:r>
            <w:r>
              <w:rPr>
                <w:rFonts w:hint="eastAsia" w:ascii="宋体" w:hAnsi="宋体" w:eastAsia="宋体" w:cs="宋体"/>
                <w:b/>
                <w:bCs/>
                <w:snapToGrid w:val="0"/>
                <w:spacing w:val="7"/>
                <w:kern w:val="0"/>
                <w:sz w:val="21"/>
                <w:szCs w:val="21"/>
              </w:rPr>
              <w:t>机构数(家)</w:t>
            </w:r>
          </w:p>
        </w:tc>
        <w:tc>
          <w:tcPr>
            <w:tcW w:w="465" w:type="pct"/>
            <w:vMerge w:val="restart"/>
            <w:tcBorders>
              <w:top w:val="single" w:color="000000" w:sz="4" w:space="0"/>
              <w:left w:val="single" w:color="000000" w:sz="4" w:space="0"/>
              <w:bottom w:val="nil"/>
              <w:right w:val="single" w:color="000000" w:sz="4" w:space="0"/>
              <w:tl2br w:val="nil"/>
              <w:tr2bl w:val="nil"/>
            </w:tcBorders>
            <w:noWrap w:val="0"/>
            <w:vAlign w:val="center"/>
          </w:tcPr>
          <w:p w14:paraId="04640288">
            <w:pPr>
              <w:pStyle w:val="4"/>
              <w:keepNext w:val="0"/>
              <w:keepLines w:val="0"/>
              <w:pageBreakBefore w:val="0"/>
              <w:widowControl w:val="0"/>
              <w:tabs>
                <w:tab w:val="left" w:pos="392"/>
              </w:tabs>
              <w:kinsoku/>
              <w:wordWrap/>
              <w:overflowPunct/>
              <w:topLinePunct w:val="0"/>
              <w:autoSpaceDE/>
              <w:autoSpaceDN/>
              <w:bidi w:val="0"/>
              <w:adjustRightInd w:val="0"/>
              <w:snapToGrid w:val="0"/>
              <w:spacing w:before="68" w:beforeLines="0" w:afterLines="0" w:line="240" w:lineRule="atLeast"/>
              <w:ind w:right="302"/>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5"/>
                <w:kern w:val="0"/>
                <w:sz w:val="21"/>
                <w:szCs w:val="21"/>
              </w:rPr>
              <w:t>检查</w:t>
            </w:r>
            <w:r>
              <w:rPr>
                <w:rFonts w:hint="eastAsia" w:ascii="宋体" w:hAnsi="宋体" w:eastAsia="宋体" w:cs="宋体"/>
                <w:b/>
                <w:bCs/>
                <w:snapToGrid w:val="0"/>
                <w:spacing w:val="-3"/>
                <w:kern w:val="0"/>
                <w:sz w:val="21"/>
                <w:szCs w:val="21"/>
              </w:rPr>
              <w:t>机构数</w:t>
            </w:r>
            <w:r>
              <w:rPr>
                <w:rFonts w:hint="eastAsia" w:ascii="宋体" w:hAnsi="宋体" w:eastAsia="宋体" w:cs="宋体"/>
                <w:b/>
                <w:bCs/>
                <w:snapToGrid w:val="0"/>
                <w:spacing w:val="15"/>
                <w:kern w:val="0"/>
                <w:sz w:val="21"/>
                <w:szCs w:val="21"/>
              </w:rPr>
              <w:t>(家)</w:t>
            </w:r>
          </w:p>
        </w:tc>
        <w:tc>
          <w:tcPr>
            <w:tcW w:w="547" w:type="pct"/>
            <w:vMerge w:val="restart"/>
            <w:tcBorders>
              <w:top w:val="single" w:color="000000" w:sz="4" w:space="0"/>
              <w:left w:val="single" w:color="000000" w:sz="4" w:space="0"/>
              <w:bottom w:val="nil"/>
              <w:right w:val="single" w:color="000000" w:sz="4" w:space="0"/>
              <w:tl2br w:val="nil"/>
              <w:tr2bl w:val="nil"/>
            </w:tcBorders>
            <w:noWrap w:val="0"/>
            <w:vAlign w:val="center"/>
          </w:tcPr>
          <w:p w14:paraId="3CEBBED0">
            <w:pPr>
              <w:pStyle w:val="4"/>
              <w:keepNext w:val="0"/>
              <w:keepLines w:val="0"/>
              <w:pageBreakBefore w:val="0"/>
              <w:widowControl w:val="0"/>
              <w:kinsoku/>
              <w:wordWrap/>
              <w:overflowPunct/>
              <w:topLinePunct w:val="0"/>
              <w:autoSpaceDE/>
              <w:autoSpaceDN/>
              <w:bidi w:val="0"/>
              <w:adjustRightInd w:val="0"/>
              <w:snapToGrid w:val="0"/>
              <w:spacing w:before="69" w:beforeLines="0" w:afterLines="0" w:line="240" w:lineRule="atLeast"/>
              <w:ind w:right="87"/>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3"/>
                <w:kern w:val="0"/>
                <w:sz w:val="21"/>
                <w:szCs w:val="21"/>
              </w:rPr>
              <w:t>抽检任</w:t>
            </w:r>
            <w:r>
              <w:rPr>
                <w:rFonts w:hint="eastAsia" w:ascii="宋体" w:hAnsi="宋体" w:eastAsia="宋体" w:cs="宋体"/>
                <w:b/>
                <w:bCs/>
                <w:snapToGrid w:val="0"/>
                <w:spacing w:val="27"/>
                <w:kern w:val="0"/>
                <w:sz w:val="21"/>
                <w:szCs w:val="21"/>
              </w:rPr>
              <w:t>务机构</w:t>
            </w:r>
            <w:r>
              <w:rPr>
                <w:rFonts w:hint="eastAsia" w:ascii="宋体" w:hAnsi="宋体" w:eastAsia="宋体" w:cs="宋体"/>
                <w:b/>
                <w:bCs/>
                <w:snapToGrid w:val="0"/>
                <w:spacing w:val="-19"/>
                <w:kern w:val="0"/>
                <w:sz w:val="21"/>
                <w:szCs w:val="21"/>
              </w:rPr>
              <w:t>数</w:t>
            </w:r>
            <w:r>
              <w:rPr>
                <w:rFonts w:hint="eastAsia" w:ascii="宋体" w:hAnsi="宋体" w:eastAsia="宋体" w:cs="宋体"/>
                <w:b/>
                <w:bCs/>
                <w:snapToGrid w:val="0"/>
                <w:spacing w:val="3"/>
                <w:kern w:val="0"/>
                <w:sz w:val="21"/>
                <w:szCs w:val="21"/>
              </w:rPr>
              <w:t xml:space="preserve"> </w:t>
            </w:r>
            <w:r>
              <w:rPr>
                <w:rFonts w:hint="eastAsia" w:ascii="宋体" w:hAnsi="宋体" w:eastAsia="宋体" w:cs="宋体"/>
                <w:b/>
                <w:bCs/>
                <w:snapToGrid w:val="0"/>
                <w:spacing w:val="-19"/>
                <w:kern w:val="0"/>
                <w:sz w:val="21"/>
                <w:szCs w:val="21"/>
              </w:rPr>
              <w:t>(</w:t>
            </w:r>
            <w:r>
              <w:rPr>
                <w:rFonts w:hint="eastAsia" w:ascii="宋体" w:hAnsi="宋体" w:eastAsia="宋体" w:cs="宋体"/>
                <w:b/>
                <w:bCs/>
                <w:snapToGrid w:val="0"/>
                <w:spacing w:val="-34"/>
                <w:kern w:val="0"/>
                <w:sz w:val="21"/>
                <w:szCs w:val="21"/>
              </w:rPr>
              <w:t xml:space="preserve"> </w:t>
            </w:r>
            <w:r>
              <w:rPr>
                <w:rFonts w:hint="eastAsia" w:ascii="宋体" w:hAnsi="宋体" w:eastAsia="宋体" w:cs="宋体"/>
                <w:b/>
                <w:bCs/>
                <w:snapToGrid w:val="0"/>
                <w:spacing w:val="-19"/>
                <w:kern w:val="0"/>
                <w:sz w:val="21"/>
                <w:szCs w:val="21"/>
              </w:rPr>
              <w:t>家</w:t>
            </w:r>
            <w:r>
              <w:rPr>
                <w:rFonts w:hint="eastAsia" w:ascii="宋体" w:hAnsi="宋体" w:eastAsia="宋体" w:cs="宋体"/>
                <w:b/>
                <w:bCs/>
                <w:snapToGrid w:val="0"/>
                <w:spacing w:val="-34"/>
                <w:kern w:val="0"/>
                <w:sz w:val="21"/>
                <w:szCs w:val="21"/>
              </w:rPr>
              <w:t xml:space="preserve"> </w:t>
            </w:r>
            <w:r>
              <w:rPr>
                <w:rFonts w:hint="eastAsia" w:ascii="宋体" w:hAnsi="宋体" w:eastAsia="宋体" w:cs="宋体"/>
                <w:b/>
                <w:bCs/>
                <w:snapToGrid w:val="0"/>
                <w:spacing w:val="-19"/>
                <w:kern w:val="0"/>
                <w:sz w:val="21"/>
                <w:szCs w:val="21"/>
              </w:rPr>
              <w:t>)</w:t>
            </w:r>
          </w:p>
        </w:tc>
        <w:tc>
          <w:tcPr>
            <w:tcW w:w="429" w:type="pct"/>
            <w:vMerge w:val="restart"/>
            <w:tcBorders>
              <w:top w:val="single" w:color="000000" w:sz="4" w:space="0"/>
              <w:left w:val="single" w:color="000000" w:sz="4" w:space="0"/>
              <w:bottom w:val="nil"/>
              <w:right w:val="single" w:color="000000" w:sz="4" w:space="0"/>
              <w:tl2br w:val="nil"/>
              <w:tr2bl w:val="nil"/>
            </w:tcBorders>
            <w:noWrap w:val="0"/>
            <w:vAlign w:val="center"/>
          </w:tcPr>
          <w:p w14:paraId="55D01F6B">
            <w:pPr>
              <w:pStyle w:val="4"/>
              <w:keepNext w:val="0"/>
              <w:keepLines w:val="0"/>
              <w:pageBreakBefore w:val="0"/>
              <w:widowControl w:val="0"/>
              <w:kinsoku/>
              <w:wordWrap/>
              <w:overflowPunct/>
              <w:topLinePunct w:val="0"/>
              <w:autoSpaceDE/>
              <w:autoSpaceDN/>
              <w:bidi w:val="0"/>
              <w:adjustRightInd w:val="0"/>
              <w:snapToGrid w:val="0"/>
              <w:spacing w:before="234" w:beforeLines="0" w:afterLines="0" w:line="240" w:lineRule="atLeast"/>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3"/>
                <w:kern w:val="0"/>
                <w:sz w:val="21"/>
                <w:szCs w:val="21"/>
              </w:rPr>
              <w:t>发现违</w:t>
            </w:r>
            <w:r>
              <w:rPr>
                <w:rFonts w:hint="eastAsia" w:ascii="宋体" w:hAnsi="宋体" w:eastAsia="宋体" w:cs="宋体"/>
                <w:b/>
                <w:bCs/>
                <w:snapToGrid w:val="0"/>
                <w:spacing w:val="-3"/>
                <w:kern w:val="0"/>
                <w:sz w:val="21"/>
                <w:szCs w:val="21"/>
              </w:rPr>
              <w:t>法行为</w:t>
            </w:r>
          </w:p>
          <w:p w14:paraId="25F436E0">
            <w:pPr>
              <w:pStyle w:val="4"/>
              <w:keepNext w:val="0"/>
              <w:keepLines w:val="0"/>
              <w:pageBreakBefore w:val="0"/>
              <w:widowControl w:val="0"/>
              <w:kinsoku/>
              <w:wordWrap/>
              <w:overflowPunct/>
              <w:topLinePunct w:val="0"/>
              <w:autoSpaceDE/>
              <w:autoSpaceDN/>
              <w:bidi w:val="0"/>
              <w:adjustRightInd w:val="0"/>
              <w:snapToGrid w:val="0"/>
              <w:spacing w:before="57" w:beforeLines="0" w:afterLines="0" w:line="240" w:lineRule="atLeast"/>
              <w:ind w:left="185"/>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2"/>
                <w:kern w:val="0"/>
                <w:sz w:val="21"/>
                <w:szCs w:val="21"/>
              </w:rPr>
              <w:t>机构数</w:t>
            </w:r>
            <w:r>
              <w:rPr>
                <w:rFonts w:hint="eastAsia" w:ascii="宋体" w:hAnsi="宋体" w:eastAsia="宋体" w:cs="宋体"/>
                <w:b/>
                <w:bCs/>
                <w:snapToGrid w:val="0"/>
                <w:spacing w:val="15"/>
                <w:kern w:val="0"/>
                <w:sz w:val="21"/>
                <w:szCs w:val="21"/>
              </w:rPr>
              <w:t>(家)</w:t>
            </w:r>
          </w:p>
        </w:tc>
        <w:tc>
          <w:tcPr>
            <w:tcW w:w="212" w:type="pct"/>
            <w:vMerge w:val="restart"/>
            <w:tcBorders>
              <w:top w:val="single" w:color="000000" w:sz="4" w:space="0"/>
              <w:left w:val="single" w:color="000000" w:sz="4" w:space="0"/>
              <w:bottom w:val="nil"/>
              <w:right w:val="single" w:color="000000" w:sz="4" w:space="0"/>
              <w:tl2br w:val="nil"/>
              <w:tr2bl w:val="nil"/>
            </w:tcBorders>
            <w:noWrap w:val="0"/>
            <w:textDirection w:val="tbRlV"/>
            <w:vAlign w:val="center"/>
          </w:tcPr>
          <w:p w14:paraId="2B2D8657">
            <w:pPr>
              <w:pStyle w:val="4"/>
              <w:keepNext w:val="0"/>
              <w:keepLines w:val="0"/>
              <w:pageBreakBefore w:val="0"/>
              <w:widowControl w:val="0"/>
              <w:kinsoku/>
              <w:wordWrap/>
              <w:overflowPunct/>
              <w:topLinePunct w:val="0"/>
              <w:autoSpaceDE/>
              <w:autoSpaceDN/>
              <w:bidi w:val="0"/>
              <w:adjustRightInd w:val="0"/>
              <w:snapToGrid w:val="0"/>
              <w:spacing w:before="201" w:beforeLines="0" w:afterLines="0" w:line="240" w:lineRule="atLeast"/>
              <w:ind w:left="334"/>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案</w:t>
            </w:r>
            <w:r>
              <w:rPr>
                <w:rFonts w:hint="eastAsia" w:ascii="宋体" w:hAnsi="宋体" w:eastAsia="宋体" w:cs="宋体"/>
                <w:b/>
                <w:bCs/>
                <w:snapToGrid w:val="0"/>
                <w:spacing w:val="27"/>
                <w:kern w:val="0"/>
                <w:sz w:val="21"/>
                <w:szCs w:val="21"/>
              </w:rPr>
              <w:t xml:space="preserve"> </w:t>
            </w:r>
            <w:r>
              <w:rPr>
                <w:rFonts w:hint="eastAsia" w:ascii="宋体" w:hAnsi="宋体" w:eastAsia="宋体" w:cs="宋体"/>
                <w:b/>
                <w:bCs/>
                <w:snapToGrid w:val="0"/>
                <w:kern w:val="0"/>
                <w:sz w:val="21"/>
                <w:szCs w:val="21"/>
              </w:rPr>
              <w:t>件</w:t>
            </w:r>
            <w:r>
              <w:rPr>
                <w:rFonts w:hint="eastAsia" w:ascii="宋体" w:hAnsi="宋体" w:eastAsia="宋体" w:cs="宋体"/>
                <w:b/>
                <w:bCs/>
                <w:snapToGrid w:val="0"/>
                <w:spacing w:val="27"/>
                <w:kern w:val="0"/>
                <w:sz w:val="21"/>
                <w:szCs w:val="21"/>
              </w:rPr>
              <w:t xml:space="preserve"> </w:t>
            </w:r>
            <w:r>
              <w:rPr>
                <w:rFonts w:hint="eastAsia" w:ascii="宋体" w:hAnsi="宋体" w:eastAsia="宋体" w:cs="宋体"/>
                <w:b/>
                <w:bCs/>
                <w:snapToGrid w:val="0"/>
                <w:kern w:val="0"/>
                <w:sz w:val="21"/>
                <w:szCs w:val="21"/>
              </w:rPr>
              <w:t>数</w:t>
            </w:r>
          </w:p>
        </w:tc>
        <w:tc>
          <w:tcPr>
            <w:tcW w:w="395" w:type="pct"/>
            <w:vMerge w:val="restart"/>
            <w:tcBorders>
              <w:top w:val="single" w:color="000000" w:sz="4" w:space="0"/>
              <w:left w:val="single" w:color="000000" w:sz="4" w:space="0"/>
              <w:bottom w:val="nil"/>
              <w:right w:val="single" w:color="000000" w:sz="4" w:space="0"/>
              <w:tl2br w:val="nil"/>
              <w:tr2bl w:val="nil"/>
            </w:tcBorders>
            <w:noWrap w:val="0"/>
            <w:vAlign w:val="center"/>
          </w:tcPr>
          <w:p w14:paraId="39FB4082">
            <w:pPr>
              <w:pStyle w:val="4"/>
              <w:keepNext w:val="0"/>
              <w:keepLines w:val="0"/>
              <w:pageBreakBefore w:val="0"/>
              <w:widowControl w:val="0"/>
              <w:kinsoku/>
              <w:wordWrap/>
              <w:overflowPunct/>
              <w:topLinePunct w:val="0"/>
              <w:autoSpaceDE/>
              <w:autoSpaceDN/>
              <w:bidi w:val="0"/>
              <w:adjustRightInd w:val="0"/>
              <w:snapToGrid w:val="0"/>
              <w:spacing w:before="68" w:beforeLines="0" w:afterLines="0" w:line="240" w:lineRule="atLeast"/>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4"/>
                <w:kern w:val="0"/>
                <w:sz w:val="21"/>
                <w:szCs w:val="21"/>
              </w:rPr>
              <w:t>行政处分</w:t>
            </w:r>
            <w:r>
              <w:rPr>
                <w:rFonts w:hint="eastAsia" w:ascii="宋体" w:hAnsi="宋体" w:eastAsia="宋体" w:cs="宋体"/>
                <w:b/>
                <w:bCs/>
                <w:snapToGrid w:val="0"/>
                <w:kern w:val="0"/>
                <w:sz w:val="21"/>
                <w:szCs w:val="21"/>
              </w:rPr>
              <w:t xml:space="preserve">  </w:t>
            </w:r>
            <w:r>
              <w:rPr>
                <w:rFonts w:hint="eastAsia" w:ascii="宋体" w:hAnsi="宋体" w:eastAsia="宋体" w:cs="宋体"/>
                <w:b/>
                <w:bCs/>
                <w:snapToGrid w:val="0"/>
                <w:spacing w:val="-4"/>
                <w:kern w:val="0"/>
                <w:sz w:val="21"/>
                <w:szCs w:val="21"/>
              </w:rPr>
              <w:t>人员数</w:t>
            </w:r>
          </w:p>
        </w:tc>
        <w:tc>
          <w:tcPr>
            <w:tcW w:w="1516"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719FA">
            <w:pPr>
              <w:pStyle w:val="4"/>
              <w:keepNext w:val="0"/>
              <w:keepLines w:val="0"/>
              <w:pageBreakBefore w:val="0"/>
              <w:widowControl w:val="0"/>
              <w:kinsoku/>
              <w:wordWrap/>
              <w:overflowPunct/>
              <w:topLinePunct w:val="0"/>
              <w:autoSpaceDE/>
              <w:autoSpaceDN/>
              <w:bidi w:val="0"/>
              <w:adjustRightInd w:val="0"/>
              <w:snapToGrid w:val="0"/>
              <w:spacing w:before="213" w:beforeLines="0" w:afterLines="0" w:line="240" w:lineRule="atLeast"/>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1"/>
                <w:kern w:val="0"/>
                <w:sz w:val="21"/>
                <w:szCs w:val="21"/>
              </w:rPr>
              <w:t>行政处罚单位数</w:t>
            </w:r>
          </w:p>
        </w:tc>
      </w:tr>
      <w:tr w14:paraId="6635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vMerge w:val="continue"/>
            <w:tcBorders>
              <w:top w:val="nil"/>
              <w:left w:val="single" w:color="000000" w:sz="4" w:space="0"/>
              <w:bottom w:val="single" w:color="000000" w:sz="4" w:space="0"/>
              <w:right w:val="single" w:color="000000" w:sz="4" w:space="0"/>
              <w:tl2br w:val="nil"/>
              <w:tr2bl w:val="nil"/>
            </w:tcBorders>
            <w:noWrap w:val="0"/>
            <w:vAlign w:val="center"/>
          </w:tcPr>
          <w:p w14:paraId="481001B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tc>
        <w:tc>
          <w:tcPr>
            <w:tcW w:w="615" w:type="pct"/>
            <w:vMerge w:val="continue"/>
            <w:tcBorders>
              <w:top w:val="nil"/>
              <w:left w:val="single" w:color="000000" w:sz="4" w:space="0"/>
              <w:bottom w:val="single" w:color="000000" w:sz="4" w:space="0"/>
              <w:right w:val="single" w:color="000000" w:sz="4" w:space="0"/>
              <w:tl2br w:val="nil"/>
              <w:tr2bl w:val="nil"/>
            </w:tcBorders>
            <w:noWrap w:val="0"/>
            <w:vAlign w:val="center"/>
          </w:tcPr>
          <w:p w14:paraId="483C647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tc>
        <w:tc>
          <w:tcPr>
            <w:tcW w:w="465" w:type="pct"/>
            <w:vMerge w:val="continue"/>
            <w:tcBorders>
              <w:top w:val="nil"/>
              <w:left w:val="single" w:color="000000" w:sz="4" w:space="0"/>
              <w:bottom w:val="single" w:color="000000" w:sz="4" w:space="0"/>
              <w:right w:val="single" w:color="000000" w:sz="4" w:space="0"/>
              <w:tl2br w:val="nil"/>
              <w:tr2bl w:val="nil"/>
            </w:tcBorders>
            <w:noWrap w:val="0"/>
            <w:vAlign w:val="center"/>
          </w:tcPr>
          <w:p w14:paraId="1A6BF38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tc>
        <w:tc>
          <w:tcPr>
            <w:tcW w:w="547" w:type="pct"/>
            <w:vMerge w:val="continue"/>
            <w:tcBorders>
              <w:top w:val="nil"/>
              <w:left w:val="single" w:color="000000" w:sz="4" w:space="0"/>
              <w:bottom w:val="single" w:color="000000" w:sz="4" w:space="0"/>
              <w:right w:val="single" w:color="000000" w:sz="4" w:space="0"/>
              <w:tl2br w:val="nil"/>
              <w:tr2bl w:val="nil"/>
            </w:tcBorders>
            <w:noWrap w:val="0"/>
            <w:vAlign w:val="center"/>
          </w:tcPr>
          <w:p w14:paraId="0684816B">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tc>
        <w:tc>
          <w:tcPr>
            <w:tcW w:w="429" w:type="pct"/>
            <w:vMerge w:val="continue"/>
            <w:tcBorders>
              <w:top w:val="nil"/>
              <w:left w:val="single" w:color="000000" w:sz="4" w:space="0"/>
              <w:bottom w:val="single" w:color="000000" w:sz="4" w:space="0"/>
              <w:right w:val="single" w:color="000000" w:sz="4" w:space="0"/>
              <w:tl2br w:val="nil"/>
              <w:tr2bl w:val="nil"/>
            </w:tcBorders>
            <w:noWrap w:val="0"/>
            <w:vAlign w:val="center"/>
          </w:tcPr>
          <w:p w14:paraId="7BB86279">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tc>
        <w:tc>
          <w:tcPr>
            <w:tcW w:w="212" w:type="pct"/>
            <w:vMerge w:val="continue"/>
            <w:tcBorders>
              <w:top w:val="nil"/>
              <w:left w:val="single" w:color="000000" w:sz="4" w:space="0"/>
              <w:bottom w:val="single" w:color="000000" w:sz="4" w:space="0"/>
              <w:right w:val="single" w:color="000000" w:sz="4" w:space="0"/>
              <w:tl2br w:val="nil"/>
              <w:tr2bl w:val="nil"/>
            </w:tcBorders>
            <w:noWrap w:val="0"/>
            <w:textDirection w:val="tbRlV"/>
            <w:vAlign w:val="center"/>
          </w:tcPr>
          <w:p w14:paraId="19DA1347">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tc>
        <w:tc>
          <w:tcPr>
            <w:tcW w:w="395" w:type="pct"/>
            <w:vMerge w:val="continue"/>
            <w:tcBorders>
              <w:top w:val="nil"/>
              <w:left w:val="single" w:color="000000" w:sz="4" w:space="0"/>
              <w:bottom w:val="single" w:color="000000" w:sz="4" w:space="0"/>
              <w:right w:val="single" w:color="000000" w:sz="4" w:space="0"/>
              <w:tl2br w:val="nil"/>
              <w:tr2bl w:val="nil"/>
            </w:tcBorders>
            <w:noWrap w:val="0"/>
            <w:vAlign w:val="center"/>
          </w:tcPr>
          <w:p w14:paraId="4D81EEC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FF944">
            <w:pPr>
              <w:pStyle w:val="4"/>
              <w:keepNext w:val="0"/>
              <w:keepLines w:val="0"/>
              <w:pageBreakBefore w:val="0"/>
              <w:widowControl w:val="0"/>
              <w:kinsoku/>
              <w:wordWrap/>
              <w:overflowPunct/>
              <w:topLinePunct w:val="0"/>
              <w:autoSpaceDE/>
              <w:autoSpaceDN/>
              <w:bidi w:val="0"/>
              <w:adjustRightInd w:val="0"/>
              <w:snapToGrid w:val="0"/>
              <w:spacing w:before="220" w:beforeLines="0" w:afterLines="0" w:line="240" w:lineRule="atLeast"/>
              <w:ind w:left="168"/>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4"/>
                <w:kern w:val="0"/>
                <w:sz w:val="21"/>
                <w:szCs w:val="21"/>
              </w:rPr>
              <w:t>吊证</w:t>
            </w:r>
          </w:p>
          <w:p w14:paraId="3B6E0817">
            <w:pPr>
              <w:pStyle w:val="4"/>
              <w:keepNext w:val="0"/>
              <w:keepLines w:val="0"/>
              <w:pageBreakBefore w:val="0"/>
              <w:widowControl w:val="0"/>
              <w:kinsoku/>
              <w:wordWrap/>
              <w:overflowPunct/>
              <w:topLinePunct w:val="0"/>
              <w:autoSpaceDE/>
              <w:autoSpaceDN/>
              <w:bidi w:val="0"/>
              <w:adjustRightInd w:val="0"/>
              <w:snapToGrid w:val="0"/>
              <w:spacing w:before="78" w:beforeLines="0" w:afterLines="0" w:line="240" w:lineRule="atLeast"/>
              <w:ind w:right="15"/>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15"/>
                <w:kern w:val="0"/>
                <w:sz w:val="21"/>
                <w:szCs w:val="21"/>
              </w:rPr>
              <w:t>(家)</w:t>
            </w: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7F59D">
            <w:pPr>
              <w:pStyle w:val="4"/>
              <w:keepNext w:val="0"/>
              <w:keepLines w:val="0"/>
              <w:pageBreakBefore w:val="0"/>
              <w:widowControl w:val="0"/>
              <w:kinsoku/>
              <w:wordWrap/>
              <w:overflowPunct/>
              <w:topLinePunct w:val="0"/>
              <w:autoSpaceDE/>
              <w:autoSpaceDN/>
              <w:bidi w:val="0"/>
              <w:adjustRightInd w:val="0"/>
              <w:snapToGrid w:val="0"/>
              <w:spacing w:before="217" w:beforeLines="0" w:afterLines="0" w:line="240" w:lineRule="atLeast"/>
              <w:ind w:left="177"/>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7"/>
                <w:kern w:val="0"/>
                <w:sz w:val="21"/>
                <w:szCs w:val="21"/>
              </w:rPr>
              <w:t>警告</w:t>
            </w:r>
          </w:p>
          <w:p w14:paraId="2598A320">
            <w:pPr>
              <w:pStyle w:val="4"/>
              <w:keepNext w:val="0"/>
              <w:keepLines w:val="0"/>
              <w:pageBreakBefore w:val="0"/>
              <w:widowControl w:val="0"/>
              <w:kinsoku/>
              <w:wordWrap/>
              <w:overflowPunct/>
              <w:topLinePunct w:val="0"/>
              <w:autoSpaceDE/>
              <w:autoSpaceDN/>
              <w:bidi w:val="0"/>
              <w:adjustRightInd w:val="0"/>
              <w:snapToGrid w:val="0"/>
              <w:spacing w:before="74" w:beforeLines="0" w:afterLines="0" w:line="240" w:lineRule="atLeast"/>
              <w:ind w:right="24"/>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15"/>
                <w:kern w:val="0"/>
                <w:sz w:val="21"/>
                <w:szCs w:val="21"/>
              </w:rPr>
              <w:t>(家)</w:t>
            </w: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D51BB">
            <w:pPr>
              <w:pStyle w:val="4"/>
              <w:keepNext w:val="0"/>
              <w:keepLines w:val="0"/>
              <w:pageBreakBefore w:val="0"/>
              <w:widowControl w:val="0"/>
              <w:kinsoku/>
              <w:wordWrap/>
              <w:overflowPunct/>
              <w:topLinePunct w:val="0"/>
              <w:autoSpaceDE/>
              <w:autoSpaceDN/>
              <w:bidi w:val="0"/>
              <w:adjustRightInd w:val="0"/>
              <w:snapToGrid w:val="0"/>
              <w:spacing w:before="230" w:beforeLines="0" w:afterLines="0" w:line="240" w:lineRule="atLeast"/>
              <w:ind w:left="169"/>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4"/>
                <w:kern w:val="0"/>
                <w:sz w:val="21"/>
                <w:szCs w:val="21"/>
              </w:rPr>
              <w:t>罚款</w:t>
            </w:r>
          </w:p>
          <w:p w14:paraId="2728B645">
            <w:pPr>
              <w:pStyle w:val="4"/>
              <w:keepNext w:val="0"/>
              <w:keepLines w:val="0"/>
              <w:pageBreakBefore w:val="0"/>
              <w:widowControl w:val="0"/>
              <w:kinsoku/>
              <w:wordWrap/>
              <w:overflowPunct/>
              <w:topLinePunct w:val="0"/>
              <w:autoSpaceDE/>
              <w:autoSpaceDN/>
              <w:bidi w:val="0"/>
              <w:adjustRightInd w:val="0"/>
              <w:snapToGrid w:val="0"/>
              <w:spacing w:before="38" w:beforeLines="0" w:afterLines="0" w:line="240" w:lineRule="atLeast"/>
              <w:ind w:left="169"/>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15"/>
                <w:kern w:val="0"/>
                <w:sz w:val="21"/>
                <w:szCs w:val="21"/>
              </w:rPr>
              <w:t>(家)</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3C525">
            <w:pPr>
              <w:pStyle w:val="4"/>
              <w:keepNext w:val="0"/>
              <w:keepLines w:val="0"/>
              <w:pageBreakBefore w:val="0"/>
              <w:widowControl w:val="0"/>
              <w:kinsoku/>
              <w:wordWrap/>
              <w:overflowPunct/>
              <w:topLinePunct w:val="0"/>
              <w:autoSpaceDE/>
              <w:autoSpaceDN/>
              <w:bidi w:val="0"/>
              <w:adjustRightInd w:val="0"/>
              <w:snapToGrid w:val="0"/>
              <w:spacing w:before="90" w:beforeLines="0" w:afterLines="0" w:line="240" w:lineRule="atLeast"/>
              <w:ind w:left="398" w:right="180" w:hanging="209"/>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lang w:val="en-US" w:eastAsia="zh-CN"/>
              </w:rPr>
              <w:t>罚款金额</w:t>
            </w:r>
          </w:p>
          <w:p w14:paraId="4C3D1018">
            <w:pPr>
              <w:pStyle w:val="4"/>
              <w:keepNext w:val="0"/>
              <w:keepLines w:val="0"/>
              <w:pageBreakBefore w:val="0"/>
              <w:widowControl w:val="0"/>
              <w:kinsoku/>
              <w:wordWrap/>
              <w:overflowPunct/>
              <w:topLinePunct w:val="0"/>
              <w:autoSpaceDE/>
              <w:autoSpaceDN/>
              <w:bidi w:val="0"/>
              <w:adjustRightInd w:val="0"/>
              <w:snapToGrid w:val="0"/>
              <w:spacing w:before="47" w:beforeLines="0" w:afterLines="0" w:line="240" w:lineRule="atLeast"/>
              <w:ind w:left="189"/>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11"/>
                <w:kern w:val="0"/>
                <w:sz w:val="21"/>
                <w:szCs w:val="21"/>
              </w:rPr>
              <w:t>(万元)</w:t>
            </w: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19B9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b/>
                <w:bCs/>
                <w:snapToGrid w:val="0"/>
                <w:kern w:val="0"/>
                <w:sz w:val="21"/>
                <w:szCs w:val="21"/>
              </w:rPr>
            </w:pPr>
          </w:p>
          <w:p w14:paraId="20EAFA0C">
            <w:pPr>
              <w:pStyle w:val="4"/>
              <w:keepNext w:val="0"/>
              <w:keepLines w:val="0"/>
              <w:pageBreakBefore w:val="0"/>
              <w:widowControl w:val="0"/>
              <w:kinsoku/>
              <w:wordWrap/>
              <w:overflowPunct/>
              <w:topLinePunct w:val="0"/>
              <w:autoSpaceDE/>
              <w:autoSpaceDN/>
              <w:bidi w:val="0"/>
              <w:adjustRightInd w:val="0"/>
              <w:snapToGrid w:val="0"/>
              <w:spacing w:before="68" w:beforeLines="0" w:afterLines="0" w:line="240" w:lineRule="atLeast"/>
              <w:ind w:left="209"/>
              <w:jc w:val="center"/>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spacing w:val="-3"/>
                <w:kern w:val="0"/>
                <w:sz w:val="21"/>
                <w:szCs w:val="21"/>
              </w:rPr>
              <w:t>其他</w:t>
            </w:r>
          </w:p>
        </w:tc>
      </w:tr>
      <w:tr w14:paraId="138A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BF4A6">
            <w:pPr>
              <w:pStyle w:val="4"/>
              <w:keepNext w:val="0"/>
              <w:keepLines w:val="0"/>
              <w:pageBreakBefore w:val="0"/>
              <w:widowControl w:val="0"/>
              <w:kinsoku/>
              <w:wordWrap/>
              <w:overflowPunct/>
              <w:topLinePunct w:val="0"/>
              <w:autoSpaceDE/>
              <w:autoSpaceDN/>
              <w:bidi w:val="0"/>
              <w:adjustRightInd w:val="0"/>
              <w:snapToGrid w:val="0"/>
              <w:spacing w:before="52"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3"/>
                <w:kern w:val="0"/>
                <w:sz w:val="21"/>
                <w:szCs w:val="21"/>
              </w:rPr>
              <w:t>三级医院</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7D5F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645A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FB3E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70B9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B5EA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5856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15A1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BFD9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5D55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C02C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FBF8B">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020E9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186AB">
            <w:pPr>
              <w:pStyle w:val="4"/>
              <w:keepNext w:val="0"/>
              <w:keepLines w:val="0"/>
              <w:pageBreakBefore w:val="0"/>
              <w:widowControl w:val="0"/>
              <w:kinsoku/>
              <w:wordWrap/>
              <w:overflowPunct/>
              <w:topLinePunct w:val="0"/>
              <w:autoSpaceDE/>
              <w:autoSpaceDN/>
              <w:bidi w:val="0"/>
              <w:adjustRightInd w:val="0"/>
              <w:snapToGrid w:val="0"/>
              <w:spacing w:before="93"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3"/>
                <w:kern w:val="0"/>
                <w:sz w:val="21"/>
                <w:szCs w:val="21"/>
              </w:rPr>
              <w:t>二级医院</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F0A0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DF1B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19B7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C8B9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8A8E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9441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1BFD0">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ECDD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0ACF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D727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F168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6F4B3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973E7">
            <w:pPr>
              <w:pStyle w:val="4"/>
              <w:keepNext w:val="0"/>
              <w:keepLines w:val="0"/>
              <w:pageBreakBefore w:val="0"/>
              <w:widowControl w:val="0"/>
              <w:kinsoku/>
              <w:wordWrap/>
              <w:overflowPunct/>
              <w:topLinePunct w:val="0"/>
              <w:autoSpaceDE/>
              <w:autoSpaceDN/>
              <w:bidi w:val="0"/>
              <w:adjustRightInd w:val="0"/>
              <w:snapToGrid w:val="0"/>
              <w:spacing w:before="64"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3"/>
                <w:kern w:val="0"/>
                <w:sz w:val="21"/>
                <w:szCs w:val="21"/>
              </w:rPr>
              <w:t>一级医院</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2A24B">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E64B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225C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25439">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F287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B327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43B9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BBA1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51519">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412A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B13F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1140D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vMerge w:val="restart"/>
            <w:tcBorders>
              <w:top w:val="single" w:color="000000" w:sz="4" w:space="0"/>
              <w:left w:val="single" w:color="000000" w:sz="4" w:space="0"/>
              <w:bottom w:val="nil"/>
              <w:right w:val="single" w:color="000000" w:sz="4" w:space="0"/>
              <w:tl2br w:val="nil"/>
              <w:tr2bl w:val="nil"/>
            </w:tcBorders>
            <w:noWrap w:val="0"/>
            <w:vAlign w:val="center"/>
          </w:tcPr>
          <w:p w14:paraId="471E01D0">
            <w:pPr>
              <w:pStyle w:val="4"/>
              <w:keepNext w:val="0"/>
              <w:keepLines w:val="0"/>
              <w:pageBreakBefore w:val="0"/>
              <w:widowControl w:val="0"/>
              <w:kinsoku/>
              <w:wordWrap/>
              <w:overflowPunct/>
              <w:topLinePunct w:val="0"/>
              <w:autoSpaceDE/>
              <w:autoSpaceDN/>
              <w:bidi w:val="0"/>
              <w:adjustRightInd w:val="0"/>
              <w:snapToGrid w:val="0"/>
              <w:spacing w:before="93"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2"/>
                <w:kern w:val="0"/>
                <w:sz w:val="21"/>
                <w:szCs w:val="21"/>
              </w:rPr>
              <w:t>基层医疗机构</w:t>
            </w:r>
          </w:p>
          <w:p w14:paraId="5A81AD2A">
            <w:pPr>
              <w:pStyle w:val="4"/>
              <w:keepNext w:val="0"/>
              <w:keepLines w:val="0"/>
              <w:pageBreakBefore w:val="0"/>
              <w:widowControl w:val="0"/>
              <w:kinsoku/>
              <w:wordWrap/>
              <w:overflowPunct/>
              <w:topLinePunct w:val="0"/>
              <w:autoSpaceDE/>
              <w:autoSpaceDN/>
              <w:bidi w:val="0"/>
              <w:adjustRightInd w:val="0"/>
              <w:snapToGrid w:val="0"/>
              <w:spacing w:before="62"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7"/>
                <w:kern w:val="0"/>
                <w:sz w:val="21"/>
                <w:szCs w:val="21"/>
              </w:rPr>
              <w:t>(其中诊所)</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5A60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58FD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984C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DAF4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D3002">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7F757">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F79B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31A92">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D43A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32000">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257F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0AE2E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vMerge w:val="continue"/>
            <w:tcBorders>
              <w:top w:val="nil"/>
              <w:left w:val="single" w:color="000000" w:sz="4" w:space="0"/>
              <w:bottom w:val="single" w:color="000000" w:sz="4" w:space="0"/>
              <w:right w:val="single" w:color="000000" w:sz="4" w:space="0"/>
              <w:tl2br w:val="nil"/>
              <w:tr2bl w:val="nil"/>
            </w:tcBorders>
            <w:noWrap w:val="0"/>
            <w:vAlign w:val="center"/>
          </w:tcPr>
          <w:p w14:paraId="76D4FB47">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5B9E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9C09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3C7D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4D18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33DD2">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4D17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FF6C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D2F27">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B46C9">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3FFE2">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A780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6614E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8AE48">
            <w:pPr>
              <w:pStyle w:val="4"/>
              <w:keepNext w:val="0"/>
              <w:keepLines w:val="0"/>
              <w:pageBreakBefore w:val="0"/>
              <w:widowControl w:val="0"/>
              <w:kinsoku/>
              <w:wordWrap/>
              <w:overflowPunct/>
              <w:topLinePunct w:val="0"/>
              <w:autoSpaceDE/>
              <w:autoSpaceDN/>
              <w:bidi w:val="0"/>
              <w:adjustRightInd w:val="0"/>
              <w:snapToGrid w:val="0"/>
              <w:spacing w:before="64"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3"/>
                <w:kern w:val="0"/>
                <w:sz w:val="21"/>
                <w:szCs w:val="21"/>
              </w:rPr>
              <w:t>疾控机构</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1D71B">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20C4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916F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B1E89">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70550">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C8E6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322C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746D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7721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74CD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599D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7796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1E5B8">
            <w:pPr>
              <w:pStyle w:val="4"/>
              <w:keepNext w:val="0"/>
              <w:keepLines w:val="0"/>
              <w:pageBreakBefore w:val="0"/>
              <w:widowControl w:val="0"/>
              <w:kinsoku/>
              <w:wordWrap/>
              <w:overflowPunct/>
              <w:topLinePunct w:val="0"/>
              <w:autoSpaceDE/>
              <w:autoSpaceDN/>
              <w:bidi w:val="0"/>
              <w:adjustRightInd w:val="0"/>
              <w:snapToGrid w:val="0"/>
              <w:spacing w:before="65"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2"/>
                <w:kern w:val="0"/>
                <w:sz w:val="21"/>
                <w:szCs w:val="21"/>
              </w:rPr>
              <w:t>采供血机构</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DF76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6793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07FEE">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C262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3780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0C8E9">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B2EAB">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DA9FC">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D31D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6267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7E0D6">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r w14:paraId="4C84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3421B">
            <w:pPr>
              <w:pStyle w:val="4"/>
              <w:keepNext w:val="0"/>
              <w:keepLines w:val="0"/>
              <w:pageBreakBefore w:val="0"/>
              <w:widowControl w:val="0"/>
              <w:kinsoku/>
              <w:wordWrap/>
              <w:overflowPunct/>
              <w:topLinePunct w:val="0"/>
              <w:autoSpaceDE/>
              <w:autoSpaceDN/>
              <w:bidi w:val="0"/>
              <w:adjustRightInd w:val="0"/>
              <w:snapToGrid w:val="0"/>
              <w:spacing w:before="59" w:beforeLines="0" w:afterLines="0" w:line="240" w:lineRule="atLeast"/>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spacing w:val="-3"/>
                <w:kern w:val="0"/>
                <w:sz w:val="21"/>
                <w:szCs w:val="21"/>
              </w:rPr>
              <w:t>合计</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A5858">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087B3">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5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8C700">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8F8FD">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E0B1A">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6C77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70AB1">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D0107">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25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1FFB4">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7723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c>
          <w:tcPr>
            <w:tcW w:w="3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079F5">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center"/>
              <w:textAlignment w:val="auto"/>
              <w:rPr>
                <w:rFonts w:hint="eastAsia" w:ascii="宋体" w:hAnsi="宋体" w:eastAsia="宋体" w:cs="宋体"/>
                <w:snapToGrid w:val="0"/>
                <w:kern w:val="0"/>
                <w:sz w:val="21"/>
                <w:szCs w:val="21"/>
              </w:rPr>
            </w:pPr>
          </w:p>
        </w:tc>
      </w:tr>
    </w:tbl>
    <w:p w14:paraId="1B94466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eastAsia" w:ascii="黑体" w:hAnsi="黑体" w:eastAsia="黑体"/>
          <w:snapToGrid w:val="0"/>
          <w:kern w:val="0"/>
          <w:sz w:val="32"/>
          <w:szCs w:val="32"/>
        </w:rPr>
      </w:pPr>
      <w:r>
        <w:rPr>
          <w:rFonts w:hint="eastAsia" w:ascii="Times New Roman" w:hAnsi="Times New Roman" w:eastAsia="仿宋_GB2312" w:cs="Times New Roman"/>
          <w:snapToGrid w:val="0"/>
          <w:color w:val="auto"/>
          <w:kern w:val="0"/>
          <w:sz w:val="21"/>
          <w:szCs w:val="21"/>
          <w:lang w:val="en-US" w:eastAsia="zh-CN"/>
        </w:rPr>
        <w:t>填表单位（盖章）:                    填 表 人 ：                      联 系 电 话 ：                   填 表 日 期 ：</w:t>
      </w:r>
    </w:p>
    <w:p w14:paraId="733B5935">
      <w:pPr>
        <w:rPr>
          <w:snapToGrid w:val="0"/>
          <w:kern w:val="0"/>
        </w:rPr>
      </w:pPr>
    </w:p>
    <w:p w14:paraId="32646D7E">
      <w:pPr>
        <w:ind w:left="2"/>
        <w:rPr>
          <w:snapToGrid w:val="0"/>
          <w:kern w:val="0"/>
        </w:rPr>
      </w:pPr>
    </w:p>
    <w:p w14:paraId="7C4ABAF0">
      <w:pPr>
        <w:jc w:val="left"/>
        <w:rPr>
          <w:rFonts w:hint="eastAsia" w:ascii="times new roma" w:hAnsi="times new roma" w:eastAsia="仿宋_GB2312"/>
          <w:snapToGrid w:val="0"/>
          <w:kern w:val="0"/>
          <w:sz w:val="32"/>
          <w:szCs w:val="32"/>
        </w:rPr>
      </w:pPr>
    </w:p>
    <w:p w14:paraId="0BF94EED">
      <w:pPr>
        <w:jc w:val="left"/>
        <w:rPr>
          <w:rFonts w:hint="eastAsia" w:ascii="times new roma" w:hAnsi="times new roma" w:eastAsia="仿宋_GB2312"/>
          <w:snapToGrid w:val="0"/>
          <w:kern w:val="0"/>
          <w:sz w:val="32"/>
          <w:szCs w:val="32"/>
        </w:rPr>
        <w:sectPr>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579" w:charSpace="21679"/>
        </w:sectPr>
      </w:pPr>
    </w:p>
    <w:p w14:paraId="3596EC8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both"/>
        <w:textAlignment w:val="auto"/>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val="en-US" w:eastAsia="zh-CN"/>
        </w:rPr>
        <w:t>附</w:t>
      </w:r>
      <w:r>
        <w:rPr>
          <w:rFonts w:hint="eastAsia" w:ascii="Times New Roman" w:hAnsi="Times New Roman" w:eastAsia="黑体" w:cs="黑体"/>
          <w:snapToGrid w:val="0"/>
          <w:color w:val="auto"/>
          <w:kern w:val="0"/>
          <w:sz w:val="32"/>
          <w:szCs w:val="32"/>
          <w:lang w:val="en-US" w:eastAsia="zh-CN"/>
        </w:rPr>
        <w:t>4</w:t>
      </w:r>
    </w:p>
    <w:p w14:paraId="623F9C9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70" w:lineRule="exact"/>
        <w:jc w:val="center"/>
        <w:textAlignment w:val="auto"/>
        <w:rPr>
          <w:rFonts w:hint="eastAsia" w:ascii="方正小标宋_GBK" w:hAnsi="方正小标宋_GBK" w:eastAsia="方正小标宋_GBK" w:cs="方正小标宋_GBK"/>
          <w:snapToGrid w:val="0"/>
          <w:color w:val="auto"/>
          <w:kern w:val="0"/>
          <w:sz w:val="44"/>
          <w:szCs w:val="44"/>
          <w:lang w:val="en-US" w:eastAsia="zh-CN"/>
        </w:rPr>
      </w:pPr>
      <w:r>
        <w:rPr>
          <w:rFonts w:hint="eastAsia" w:ascii="方正小标宋_GBK" w:hAnsi="方正小标宋_GBK" w:eastAsia="方正小标宋_GBK" w:cs="方正小标宋_GBK"/>
          <w:snapToGrid w:val="0"/>
          <w:color w:val="auto"/>
          <w:kern w:val="0"/>
          <w:sz w:val="44"/>
          <w:szCs w:val="44"/>
          <w:lang w:val="en-US" w:eastAsia="zh-CN"/>
        </w:rPr>
        <w:t>抽检项目清单</w:t>
      </w:r>
    </w:p>
    <w:p w14:paraId="49398AE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320" w:lineRule="exact"/>
        <w:jc w:val="center"/>
        <w:textAlignment w:val="auto"/>
        <w:rPr>
          <w:rFonts w:hint="eastAsia" w:ascii="方正小标宋_GBK" w:hAnsi="方正小标宋_GBK" w:eastAsia="方正小标宋_GBK" w:cs="方正小标宋_GBK"/>
          <w:snapToGrid w:val="0"/>
          <w:color w:val="auto"/>
          <w:kern w:val="0"/>
          <w:sz w:val="44"/>
          <w:szCs w:val="44"/>
          <w:lang w:val="en-US" w:eastAsia="zh-CN"/>
        </w:rPr>
      </w:pPr>
    </w:p>
    <w:tbl>
      <w:tblPr>
        <w:tblStyle w:val="2"/>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532"/>
        <w:gridCol w:w="1920"/>
        <w:gridCol w:w="3350"/>
        <w:gridCol w:w="949"/>
      </w:tblGrid>
      <w:tr w14:paraId="6053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noWrap w:val="0"/>
            <w:vAlign w:val="center"/>
          </w:tcPr>
          <w:p w14:paraId="1746BD4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对象/项目</w:t>
            </w:r>
          </w:p>
        </w:tc>
        <w:tc>
          <w:tcPr>
            <w:tcW w:w="1532" w:type="dxa"/>
            <w:noWrap w:val="0"/>
            <w:vAlign w:val="center"/>
          </w:tcPr>
          <w:p w14:paraId="7BB54BF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项目</w:t>
            </w:r>
          </w:p>
        </w:tc>
        <w:tc>
          <w:tcPr>
            <w:tcW w:w="1920" w:type="dxa"/>
            <w:noWrap w:val="0"/>
            <w:vAlign w:val="center"/>
          </w:tcPr>
          <w:p w14:paraId="2CA9B1A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检测指标</w:t>
            </w:r>
          </w:p>
        </w:tc>
        <w:tc>
          <w:tcPr>
            <w:tcW w:w="3350" w:type="dxa"/>
            <w:noWrap w:val="0"/>
            <w:vAlign w:val="center"/>
          </w:tcPr>
          <w:p w14:paraId="5124F31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检测/评价标准</w:t>
            </w:r>
          </w:p>
        </w:tc>
        <w:tc>
          <w:tcPr>
            <w:tcW w:w="949" w:type="dxa"/>
            <w:noWrap w:val="0"/>
            <w:vAlign w:val="center"/>
          </w:tcPr>
          <w:p w14:paraId="573AC6B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18"/>
                <w:szCs w:val="18"/>
                <w:lang w:val="en-US" w:eastAsia="zh-CN"/>
              </w:rPr>
            </w:pPr>
            <w:r>
              <w:rPr>
                <w:rFonts w:hint="eastAsia" w:ascii="宋体" w:hAnsi="宋体" w:eastAsia="宋体" w:cs="宋体"/>
                <w:b/>
                <w:bCs/>
                <w:snapToGrid w:val="0"/>
                <w:color w:val="auto"/>
                <w:kern w:val="0"/>
                <w:sz w:val="18"/>
                <w:szCs w:val="18"/>
                <w:lang w:val="en-US" w:eastAsia="zh-CN"/>
              </w:rPr>
              <w:t>要求</w:t>
            </w:r>
          </w:p>
        </w:tc>
      </w:tr>
      <w:tr w14:paraId="349A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restart"/>
            <w:noWrap w:val="0"/>
            <w:vAlign w:val="center"/>
          </w:tcPr>
          <w:p w14:paraId="7244A77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环境空气</w:t>
            </w:r>
          </w:p>
        </w:tc>
        <w:tc>
          <w:tcPr>
            <w:tcW w:w="1532" w:type="dxa"/>
            <w:noWrap w:val="0"/>
            <w:vAlign w:val="center"/>
          </w:tcPr>
          <w:p w14:paraId="0AA7ED5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沉降菌</w:t>
            </w:r>
          </w:p>
        </w:tc>
        <w:tc>
          <w:tcPr>
            <w:tcW w:w="1920" w:type="dxa"/>
            <w:vMerge w:val="restart"/>
            <w:noWrap w:val="0"/>
            <w:vAlign w:val="center"/>
          </w:tcPr>
          <w:p w14:paraId="7600C79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w:t>
            </w:r>
          </w:p>
        </w:tc>
        <w:tc>
          <w:tcPr>
            <w:tcW w:w="3350" w:type="dxa"/>
            <w:vMerge w:val="restart"/>
            <w:noWrap w:val="0"/>
            <w:vAlign w:val="center"/>
          </w:tcPr>
          <w:p w14:paraId="142473A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50333</w:t>
            </w:r>
            <w:r>
              <w:rPr>
                <w:rFonts w:hint="eastAsia" w:ascii="宋体" w:hAnsi="宋体" w:eastAsia="宋体" w:cs="宋体"/>
                <w:snapToGrid w:val="0"/>
                <w:color w:val="auto"/>
                <w:kern w:val="0"/>
                <w:sz w:val="18"/>
                <w:szCs w:val="18"/>
                <w:lang w:val="en-US" w:eastAsia="zh-CN"/>
              </w:rPr>
              <w:t>医院洁净手术部建筑技术规范</w:t>
            </w:r>
            <w:r>
              <w:rPr>
                <w:rFonts w:hint="eastAsia" w:ascii="宋体" w:hAnsi="宋体" w:eastAsia="宋体" w:cs="宋体"/>
                <w:snapToGrid w:val="0"/>
                <w:color w:val="auto"/>
                <w:kern w:val="0"/>
                <w:sz w:val="18"/>
                <w:szCs w:val="18"/>
                <w:lang w:val="en-US" w:eastAsia="zh-CN"/>
              </w:rPr>
              <w:br w:type="textWrapping"/>
            </w: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15982</w:t>
            </w:r>
            <w:r>
              <w:rPr>
                <w:rFonts w:hint="eastAsia" w:ascii="宋体" w:hAnsi="宋体" w:eastAsia="宋体" w:cs="宋体"/>
                <w:snapToGrid w:val="0"/>
                <w:color w:val="auto"/>
                <w:kern w:val="0"/>
                <w:sz w:val="18"/>
                <w:szCs w:val="18"/>
                <w:lang w:val="en-US" w:eastAsia="zh-CN"/>
              </w:rPr>
              <w:t>医院消毒卫生标准</w:t>
            </w:r>
          </w:p>
        </w:tc>
        <w:tc>
          <w:tcPr>
            <w:tcW w:w="949" w:type="dxa"/>
            <w:noWrap/>
            <w:vAlign w:val="center"/>
          </w:tcPr>
          <w:p w14:paraId="0898450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423E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4D1D454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noWrap w:val="0"/>
            <w:vAlign w:val="center"/>
          </w:tcPr>
          <w:p w14:paraId="58AA837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浮游菌</w:t>
            </w:r>
          </w:p>
        </w:tc>
        <w:tc>
          <w:tcPr>
            <w:tcW w:w="1920" w:type="dxa"/>
            <w:vMerge w:val="continue"/>
            <w:noWrap w:val="0"/>
            <w:vAlign w:val="center"/>
          </w:tcPr>
          <w:p w14:paraId="63C755A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vMerge w:val="continue"/>
            <w:noWrap w:val="0"/>
            <w:vAlign w:val="center"/>
          </w:tcPr>
          <w:p w14:paraId="73F5E96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949" w:type="dxa"/>
            <w:noWrap/>
            <w:vAlign w:val="center"/>
          </w:tcPr>
          <w:p w14:paraId="3D81A53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39A2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noWrap w:val="0"/>
            <w:vAlign w:val="center"/>
          </w:tcPr>
          <w:p w14:paraId="0C0427A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物体表面</w:t>
            </w:r>
          </w:p>
        </w:tc>
        <w:tc>
          <w:tcPr>
            <w:tcW w:w="1532" w:type="dxa"/>
            <w:noWrap w:val="0"/>
            <w:vAlign w:val="center"/>
          </w:tcPr>
          <w:p w14:paraId="24F0A69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微生物污染</w:t>
            </w:r>
          </w:p>
        </w:tc>
        <w:tc>
          <w:tcPr>
            <w:tcW w:w="1920" w:type="dxa"/>
            <w:noWrap w:val="0"/>
            <w:vAlign w:val="center"/>
          </w:tcPr>
          <w:p w14:paraId="06A5765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w:t>
            </w:r>
          </w:p>
        </w:tc>
        <w:tc>
          <w:tcPr>
            <w:tcW w:w="3350" w:type="dxa"/>
            <w:noWrap w:val="0"/>
            <w:vAlign w:val="center"/>
          </w:tcPr>
          <w:p w14:paraId="0927200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15982</w:t>
            </w:r>
            <w:r>
              <w:rPr>
                <w:rFonts w:hint="eastAsia" w:ascii="宋体" w:hAnsi="宋体" w:eastAsia="宋体" w:cs="宋体"/>
                <w:snapToGrid w:val="0"/>
                <w:color w:val="auto"/>
                <w:kern w:val="0"/>
                <w:sz w:val="18"/>
                <w:szCs w:val="18"/>
                <w:lang w:val="en-US" w:eastAsia="zh-CN"/>
              </w:rPr>
              <w:t>医院消毒卫生标准</w:t>
            </w:r>
          </w:p>
        </w:tc>
        <w:tc>
          <w:tcPr>
            <w:tcW w:w="949" w:type="dxa"/>
            <w:noWrap/>
            <w:vAlign w:val="center"/>
          </w:tcPr>
          <w:p w14:paraId="3D6CABB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5D1E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restart"/>
            <w:noWrap w:val="0"/>
            <w:vAlign w:val="center"/>
          </w:tcPr>
          <w:p w14:paraId="1709B33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医务人员手</w:t>
            </w:r>
          </w:p>
        </w:tc>
        <w:tc>
          <w:tcPr>
            <w:tcW w:w="1532" w:type="dxa"/>
            <w:noWrap w:val="0"/>
            <w:vAlign w:val="center"/>
          </w:tcPr>
          <w:p w14:paraId="6D404B5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外科手</w:t>
            </w:r>
          </w:p>
        </w:tc>
        <w:tc>
          <w:tcPr>
            <w:tcW w:w="1920" w:type="dxa"/>
            <w:noWrap w:val="0"/>
            <w:vAlign w:val="center"/>
          </w:tcPr>
          <w:p w14:paraId="0A298DD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w:t>
            </w:r>
          </w:p>
        </w:tc>
        <w:tc>
          <w:tcPr>
            <w:tcW w:w="3350" w:type="dxa"/>
            <w:noWrap w:val="0"/>
            <w:vAlign w:val="center"/>
          </w:tcPr>
          <w:p w14:paraId="79DA392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15982</w:t>
            </w:r>
            <w:r>
              <w:rPr>
                <w:rFonts w:hint="eastAsia" w:ascii="宋体" w:hAnsi="宋体" w:eastAsia="宋体" w:cs="宋体"/>
                <w:snapToGrid w:val="0"/>
                <w:color w:val="auto"/>
                <w:kern w:val="0"/>
                <w:sz w:val="18"/>
                <w:szCs w:val="18"/>
                <w:lang w:val="en-US" w:eastAsia="zh-CN"/>
              </w:rPr>
              <w:t>医院消毒卫生标准</w:t>
            </w:r>
          </w:p>
        </w:tc>
        <w:tc>
          <w:tcPr>
            <w:tcW w:w="949" w:type="dxa"/>
            <w:noWrap/>
            <w:vAlign w:val="center"/>
          </w:tcPr>
          <w:p w14:paraId="20FA6FC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1658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7E1B311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noWrap w:val="0"/>
            <w:vAlign w:val="center"/>
          </w:tcPr>
          <w:p w14:paraId="1121003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卫生手</w:t>
            </w:r>
          </w:p>
        </w:tc>
        <w:tc>
          <w:tcPr>
            <w:tcW w:w="1920" w:type="dxa"/>
            <w:noWrap w:val="0"/>
            <w:vAlign w:val="center"/>
          </w:tcPr>
          <w:p w14:paraId="5F10373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w:t>
            </w:r>
          </w:p>
        </w:tc>
        <w:tc>
          <w:tcPr>
            <w:tcW w:w="3350" w:type="dxa"/>
            <w:noWrap w:val="0"/>
            <w:vAlign w:val="center"/>
          </w:tcPr>
          <w:p w14:paraId="6C44B39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15982</w:t>
            </w:r>
            <w:r>
              <w:rPr>
                <w:rFonts w:hint="eastAsia" w:ascii="宋体" w:hAnsi="宋体" w:eastAsia="宋体" w:cs="宋体"/>
                <w:snapToGrid w:val="0"/>
                <w:color w:val="auto"/>
                <w:kern w:val="0"/>
                <w:sz w:val="18"/>
                <w:szCs w:val="18"/>
                <w:lang w:val="en-US" w:eastAsia="zh-CN"/>
              </w:rPr>
              <w:t>医院消毒卫生标准</w:t>
            </w:r>
          </w:p>
        </w:tc>
        <w:tc>
          <w:tcPr>
            <w:tcW w:w="949" w:type="dxa"/>
            <w:noWrap/>
            <w:vAlign w:val="center"/>
          </w:tcPr>
          <w:p w14:paraId="42065F3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4E3D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restart"/>
            <w:noWrap w:val="0"/>
            <w:vAlign w:val="center"/>
          </w:tcPr>
          <w:p w14:paraId="18021C1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治疗用水</w:t>
            </w:r>
          </w:p>
        </w:tc>
        <w:tc>
          <w:tcPr>
            <w:tcW w:w="1532" w:type="dxa"/>
            <w:noWrap w:val="0"/>
            <w:vAlign w:val="center"/>
          </w:tcPr>
          <w:p w14:paraId="25F6546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内镜终末漂洗水</w:t>
            </w:r>
          </w:p>
        </w:tc>
        <w:tc>
          <w:tcPr>
            <w:tcW w:w="1920" w:type="dxa"/>
            <w:noWrap w:val="0"/>
            <w:vAlign w:val="center"/>
          </w:tcPr>
          <w:p w14:paraId="63F9972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w:t>
            </w:r>
          </w:p>
        </w:tc>
        <w:tc>
          <w:tcPr>
            <w:tcW w:w="3350" w:type="dxa"/>
            <w:noWrap w:val="0"/>
            <w:vAlign w:val="center"/>
          </w:tcPr>
          <w:p w14:paraId="653D19B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15982</w:t>
            </w:r>
            <w:r>
              <w:rPr>
                <w:rFonts w:hint="eastAsia" w:ascii="宋体" w:hAnsi="宋体" w:eastAsia="宋体" w:cs="宋体"/>
                <w:snapToGrid w:val="0"/>
                <w:color w:val="auto"/>
                <w:kern w:val="0"/>
                <w:sz w:val="18"/>
                <w:szCs w:val="18"/>
                <w:lang w:val="en-US" w:eastAsia="zh-CN"/>
              </w:rPr>
              <w:t>医院消毒卫生标准</w:t>
            </w:r>
            <w:r>
              <w:rPr>
                <w:rFonts w:hint="eastAsia" w:ascii="宋体" w:hAnsi="宋体" w:eastAsia="宋体" w:cs="宋体"/>
                <w:snapToGrid w:val="0"/>
                <w:color w:val="auto"/>
                <w:kern w:val="0"/>
                <w:sz w:val="18"/>
                <w:szCs w:val="18"/>
                <w:lang w:val="en-US" w:eastAsia="zh-CN"/>
              </w:rPr>
              <w:br w:type="textWrapping"/>
            </w: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507</w:t>
            </w:r>
            <w:r>
              <w:rPr>
                <w:rFonts w:hint="eastAsia" w:ascii="宋体" w:hAnsi="宋体" w:eastAsia="宋体" w:cs="宋体"/>
                <w:snapToGrid w:val="0"/>
                <w:color w:val="auto"/>
                <w:kern w:val="0"/>
                <w:sz w:val="18"/>
                <w:szCs w:val="18"/>
                <w:lang w:val="en-US" w:eastAsia="zh-CN"/>
              </w:rPr>
              <w:t>软式内镜清洗消毒技术规范</w:t>
            </w:r>
          </w:p>
        </w:tc>
        <w:tc>
          <w:tcPr>
            <w:tcW w:w="949" w:type="dxa"/>
            <w:noWrap/>
            <w:vAlign w:val="center"/>
          </w:tcPr>
          <w:p w14:paraId="628D8D3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4823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6B03F6F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noWrap w:val="0"/>
            <w:vAlign w:val="center"/>
          </w:tcPr>
          <w:p w14:paraId="1F0041A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透析用水</w:t>
            </w:r>
          </w:p>
        </w:tc>
        <w:tc>
          <w:tcPr>
            <w:tcW w:w="1920" w:type="dxa"/>
            <w:noWrap w:val="0"/>
            <w:vAlign w:val="center"/>
          </w:tcPr>
          <w:p w14:paraId="53696C7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w:t>
            </w:r>
          </w:p>
        </w:tc>
        <w:tc>
          <w:tcPr>
            <w:tcW w:w="3350" w:type="dxa"/>
            <w:noWrap w:val="0"/>
            <w:vAlign w:val="center"/>
          </w:tcPr>
          <w:p w14:paraId="79DDA7C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YY</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0572</w:t>
            </w:r>
            <w:r>
              <w:rPr>
                <w:rFonts w:hint="eastAsia" w:ascii="宋体" w:hAnsi="宋体" w:eastAsia="宋体" w:cs="宋体"/>
                <w:snapToGrid w:val="0"/>
                <w:color w:val="auto"/>
                <w:kern w:val="0"/>
                <w:sz w:val="18"/>
                <w:szCs w:val="18"/>
                <w:lang w:val="en-US" w:eastAsia="zh-CN"/>
              </w:rPr>
              <w:t>血液透析及相关治疗用水</w:t>
            </w:r>
          </w:p>
        </w:tc>
        <w:tc>
          <w:tcPr>
            <w:tcW w:w="949" w:type="dxa"/>
            <w:noWrap/>
            <w:vAlign w:val="center"/>
          </w:tcPr>
          <w:p w14:paraId="1DA612E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2529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noWrap w:val="0"/>
            <w:vAlign w:val="center"/>
          </w:tcPr>
          <w:p w14:paraId="6764AE2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内镜</w:t>
            </w:r>
          </w:p>
        </w:tc>
        <w:tc>
          <w:tcPr>
            <w:tcW w:w="1532" w:type="dxa"/>
            <w:noWrap w:val="0"/>
            <w:vAlign w:val="center"/>
          </w:tcPr>
          <w:p w14:paraId="5596837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消毒后内镜</w:t>
            </w:r>
          </w:p>
        </w:tc>
        <w:tc>
          <w:tcPr>
            <w:tcW w:w="1920" w:type="dxa"/>
            <w:noWrap w:val="0"/>
            <w:vAlign w:val="center"/>
          </w:tcPr>
          <w:p w14:paraId="7F59854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菌落总数、致病菌</w:t>
            </w:r>
          </w:p>
        </w:tc>
        <w:tc>
          <w:tcPr>
            <w:tcW w:w="3350" w:type="dxa"/>
            <w:noWrap w:val="0"/>
            <w:vAlign w:val="center"/>
          </w:tcPr>
          <w:p w14:paraId="547B5B2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15982</w:t>
            </w:r>
            <w:r>
              <w:rPr>
                <w:rFonts w:hint="eastAsia" w:ascii="宋体" w:hAnsi="宋体" w:eastAsia="宋体" w:cs="宋体"/>
                <w:snapToGrid w:val="0"/>
                <w:color w:val="auto"/>
                <w:kern w:val="0"/>
                <w:sz w:val="18"/>
                <w:szCs w:val="18"/>
                <w:lang w:val="en-US" w:eastAsia="zh-CN"/>
              </w:rPr>
              <w:t>医院消毒卫生标准</w:t>
            </w:r>
          </w:p>
        </w:tc>
        <w:tc>
          <w:tcPr>
            <w:tcW w:w="949" w:type="dxa"/>
            <w:noWrap/>
            <w:vAlign w:val="center"/>
          </w:tcPr>
          <w:p w14:paraId="7073F92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0914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restart"/>
            <w:noWrap w:val="0"/>
            <w:vAlign w:val="center"/>
          </w:tcPr>
          <w:p w14:paraId="26AAE33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使用中的</w:t>
            </w:r>
            <w:r>
              <w:rPr>
                <w:rFonts w:hint="eastAsia" w:ascii="宋体" w:hAnsi="宋体" w:eastAsia="宋体" w:cs="宋体"/>
                <w:snapToGrid w:val="0"/>
                <w:color w:val="auto"/>
                <w:kern w:val="0"/>
                <w:sz w:val="18"/>
                <w:szCs w:val="18"/>
                <w:lang w:val="en-US" w:eastAsia="zh-CN"/>
              </w:rPr>
              <w:br w:type="textWrapping"/>
            </w:r>
            <w:r>
              <w:rPr>
                <w:rFonts w:hint="eastAsia" w:ascii="宋体" w:hAnsi="宋体" w:eastAsia="宋体" w:cs="宋体"/>
                <w:snapToGrid w:val="0"/>
                <w:color w:val="auto"/>
                <w:kern w:val="0"/>
                <w:sz w:val="18"/>
                <w:szCs w:val="18"/>
                <w:lang w:val="en-US" w:eastAsia="zh-CN"/>
              </w:rPr>
              <w:t>消毒液</w:t>
            </w:r>
          </w:p>
        </w:tc>
        <w:tc>
          <w:tcPr>
            <w:tcW w:w="1532" w:type="dxa"/>
            <w:vMerge w:val="restart"/>
            <w:noWrap w:val="0"/>
            <w:vAlign w:val="center"/>
          </w:tcPr>
          <w:p w14:paraId="21B0BCF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有效成分含量</w:t>
            </w:r>
          </w:p>
        </w:tc>
        <w:tc>
          <w:tcPr>
            <w:tcW w:w="1920" w:type="dxa"/>
            <w:vMerge w:val="restart"/>
            <w:noWrap w:val="0"/>
            <w:vAlign w:val="center"/>
          </w:tcPr>
          <w:p w14:paraId="5C01B18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有效氯</w:t>
            </w:r>
          </w:p>
        </w:tc>
        <w:tc>
          <w:tcPr>
            <w:tcW w:w="3350" w:type="dxa"/>
            <w:noWrap w:val="0"/>
            <w:vAlign w:val="center"/>
          </w:tcPr>
          <w:p w14:paraId="6C6F838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restart"/>
            <w:noWrap/>
            <w:vAlign w:val="center"/>
          </w:tcPr>
          <w:p w14:paraId="23AEE58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选做</w:t>
            </w:r>
          </w:p>
        </w:tc>
      </w:tr>
      <w:tr w14:paraId="57A2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3CB0518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39AF0A9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continue"/>
            <w:noWrap w:val="0"/>
            <w:vAlign w:val="center"/>
          </w:tcPr>
          <w:p w14:paraId="40AC67E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noWrap w:val="0"/>
            <w:vAlign w:val="center"/>
          </w:tcPr>
          <w:p w14:paraId="49F164E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368ED25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2DB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2E5B31D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1A76FD4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restart"/>
            <w:noWrap w:val="0"/>
            <w:vAlign w:val="center"/>
          </w:tcPr>
          <w:p w14:paraId="0C7527D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有效碘</w:t>
            </w:r>
          </w:p>
        </w:tc>
        <w:tc>
          <w:tcPr>
            <w:tcW w:w="3350" w:type="dxa"/>
            <w:noWrap w:val="0"/>
            <w:vAlign w:val="center"/>
          </w:tcPr>
          <w:p w14:paraId="1F2A813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continue"/>
            <w:noWrap/>
            <w:vAlign w:val="center"/>
          </w:tcPr>
          <w:p w14:paraId="7A10E6E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6D06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621FDF4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2DF92D4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continue"/>
            <w:noWrap w:val="0"/>
            <w:vAlign w:val="center"/>
          </w:tcPr>
          <w:p w14:paraId="6C74793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noWrap w:val="0"/>
            <w:vAlign w:val="center"/>
          </w:tcPr>
          <w:p w14:paraId="17F1674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5619551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4F92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599A513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6EA2308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restart"/>
            <w:noWrap w:val="0"/>
            <w:vAlign w:val="center"/>
          </w:tcPr>
          <w:p w14:paraId="4D1B3DD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二氧化氯</w:t>
            </w:r>
          </w:p>
        </w:tc>
        <w:tc>
          <w:tcPr>
            <w:tcW w:w="3350" w:type="dxa"/>
            <w:noWrap w:val="0"/>
            <w:vAlign w:val="center"/>
          </w:tcPr>
          <w:p w14:paraId="5B98078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continue"/>
            <w:noWrap/>
            <w:vAlign w:val="center"/>
          </w:tcPr>
          <w:p w14:paraId="30C3E93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5745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1163187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5BF9E9E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continue"/>
            <w:noWrap w:val="0"/>
            <w:vAlign w:val="center"/>
          </w:tcPr>
          <w:p w14:paraId="26FD6AD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noWrap w:val="0"/>
            <w:vAlign w:val="center"/>
          </w:tcPr>
          <w:p w14:paraId="185235D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4145FF7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0358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7442010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4D91F41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restart"/>
            <w:noWrap w:val="0"/>
            <w:vAlign w:val="center"/>
          </w:tcPr>
          <w:p w14:paraId="1FCD787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过氧乙酸</w:t>
            </w:r>
          </w:p>
        </w:tc>
        <w:tc>
          <w:tcPr>
            <w:tcW w:w="3350" w:type="dxa"/>
            <w:noWrap w:val="0"/>
            <w:vAlign w:val="center"/>
          </w:tcPr>
          <w:p w14:paraId="54CA459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continue"/>
            <w:noWrap/>
            <w:vAlign w:val="center"/>
          </w:tcPr>
          <w:p w14:paraId="33516E7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00F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06FE21F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38FA077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continue"/>
            <w:noWrap w:val="0"/>
            <w:vAlign w:val="center"/>
          </w:tcPr>
          <w:p w14:paraId="6D02F29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noWrap w:val="0"/>
            <w:vAlign w:val="center"/>
          </w:tcPr>
          <w:p w14:paraId="1791E8E6">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6506B0B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1CBA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3A210F8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57EECCF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restart"/>
            <w:noWrap w:val="0"/>
            <w:vAlign w:val="center"/>
          </w:tcPr>
          <w:p w14:paraId="2B4C8C8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过氧化氢</w:t>
            </w:r>
          </w:p>
        </w:tc>
        <w:tc>
          <w:tcPr>
            <w:tcW w:w="3350" w:type="dxa"/>
            <w:noWrap w:val="0"/>
            <w:vAlign w:val="center"/>
          </w:tcPr>
          <w:p w14:paraId="0F8F008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continue"/>
            <w:noWrap/>
            <w:vAlign w:val="center"/>
          </w:tcPr>
          <w:p w14:paraId="4CC65AE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2DE9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1E5EF08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69F6364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continue"/>
            <w:noWrap w:val="0"/>
            <w:vAlign w:val="center"/>
          </w:tcPr>
          <w:p w14:paraId="7C3C0BA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noWrap w:val="0"/>
            <w:vAlign w:val="center"/>
          </w:tcPr>
          <w:p w14:paraId="528C559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3C27EB8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167B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2330987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77B2E18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restart"/>
            <w:noWrap w:val="0"/>
            <w:vAlign w:val="center"/>
          </w:tcPr>
          <w:p w14:paraId="730F844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戊二醛</w:t>
            </w:r>
          </w:p>
        </w:tc>
        <w:tc>
          <w:tcPr>
            <w:tcW w:w="3350" w:type="dxa"/>
            <w:noWrap w:val="0"/>
            <w:vAlign w:val="center"/>
          </w:tcPr>
          <w:p w14:paraId="7FC8A77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continue"/>
            <w:noWrap/>
            <w:vAlign w:val="center"/>
          </w:tcPr>
          <w:p w14:paraId="309C368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436D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196881B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262C2AC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continue"/>
            <w:noWrap w:val="0"/>
            <w:vAlign w:val="center"/>
          </w:tcPr>
          <w:p w14:paraId="5D7C0D3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noWrap w:val="0"/>
            <w:vAlign w:val="center"/>
          </w:tcPr>
          <w:p w14:paraId="7BCEC75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38FE2A0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594C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0CDA99C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02B590E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restart"/>
            <w:noWrap w:val="0"/>
            <w:vAlign w:val="center"/>
          </w:tcPr>
          <w:p w14:paraId="086B40A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邻苯二甲醛</w:t>
            </w:r>
          </w:p>
        </w:tc>
        <w:tc>
          <w:tcPr>
            <w:tcW w:w="3350" w:type="dxa"/>
            <w:noWrap w:val="0"/>
            <w:vAlign w:val="center"/>
          </w:tcPr>
          <w:p w14:paraId="2A878FA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10017</w:t>
            </w:r>
            <w:r>
              <w:rPr>
                <w:rFonts w:hint="eastAsia" w:ascii="宋体" w:hAnsi="宋体" w:eastAsia="宋体" w:cs="宋体"/>
                <w:snapToGrid w:val="0"/>
                <w:color w:val="auto"/>
                <w:kern w:val="0"/>
                <w:sz w:val="18"/>
                <w:szCs w:val="18"/>
                <w:lang w:val="en-US" w:eastAsia="zh-CN"/>
              </w:rPr>
              <w:t>邻苯二甲醛消毒剂卫生要求</w:t>
            </w:r>
          </w:p>
        </w:tc>
        <w:tc>
          <w:tcPr>
            <w:tcW w:w="949" w:type="dxa"/>
            <w:vMerge w:val="continue"/>
            <w:noWrap/>
            <w:vAlign w:val="center"/>
          </w:tcPr>
          <w:p w14:paraId="153C08E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241C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0A11D6C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79244FD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vMerge w:val="continue"/>
            <w:noWrap w:val="0"/>
            <w:vAlign w:val="center"/>
          </w:tcPr>
          <w:p w14:paraId="382F5B01">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3350" w:type="dxa"/>
            <w:noWrap w:val="0"/>
            <w:vAlign w:val="center"/>
          </w:tcPr>
          <w:p w14:paraId="29BCD11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45CEDA3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212D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47BA3D1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33E956F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noWrap w:val="0"/>
            <w:vAlign w:val="center"/>
          </w:tcPr>
          <w:p w14:paraId="0CE8966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季铵盐</w:t>
            </w:r>
          </w:p>
        </w:tc>
        <w:tc>
          <w:tcPr>
            <w:tcW w:w="3350" w:type="dxa"/>
            <w:noWrap w:val="0"/>
            <w:vAlign w:val="center"/>
          </w:tcPr>
          <w:p w14:paraId="567BD0E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WS</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10009</w:t>
            </w:r>
            <w:r>
              <w:rPr>
                <w:rFonts w:hint="eastAsia" w:ascii="宋体" w:hAnsi="宋体" w:eastAsia="宋体" w:cs="宋体"/>
                <w:snapToGrid w:val="0"/>
                <w:color w:val="auto"/>
                <w:kern w:val="0"/>
                <w:sz w:val="18"/>
                <w:szCs w:val="18"/>
                <w:lang w:val="en-US" w:eastAsia="zh-CN"/>
              </w:rPr>
              <w:t>消毒产品检测方法</w:t>
            </w:r>
          </w:p>
        </w:tc>
        <w:tc>
          <w:tcPr>
            <w:tcW w:w="949" w:type="dxa"/>
            <w:vMerge w:val="continue"/>
            <w:noWrap/>
            <w:vAlign w:val="center"/>
          </w:tcPr>
          <w:p w14:paraId="38500AA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7416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22CE119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restart"/>
            <w:noWrap w:val="0"/>
            <w:vAlign w:val="center"/>
          </w:tcPr>
          <w:p w14:paraId="62B1F36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微生物污染</w:t>
            </w:r>
          </w:p>
        </w:tc>
        <w:tc>
          <w:tcPr>
            <w:tcW w:w="1920" w:type="dxa"/>
            <w:noWrap w:val="0"/>
            <w:vAlign w:val="center"/>
          </w:tcPr>
          <w:p w14:paraId="1AD70125">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菌落总数</w:t>
            </w:r>
          </w:p>
        </w:tc>
        <w:tc>
          <w:tcPr>
            <w:tcW w:w="3350" w:type="dxa"/>
            <w:noWrap w:val="0"/>
            <w:vAlign w:val="center"/>
          </w:tcPr>
          <w:p w14:paraId="7334EC5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restart"/>
            <w:noWrap/>
            <w:vAlign w:val="center"/>
          </w:tcPr>
          <w:p w14:paraId="6112BD1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至少一项</w:t>
            </w:r>
          </w:p>
        </w:tc>
      </w:tr>
      <w:tr w14:paraId="1D5F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082C71F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vMerge w:val="continue"/>
            <w:noWrap w:val="0"/>
            <w:vAlign w:val="center"/>
          </w:tcPr>
          <w:p w14:paraId="02B9BAA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920" w:type="dxa"/>
            <w:noWrap w:val="0"/>
            <w:vAlign w:val="center"/>
          </w:tcPr>
          <w:p w14:paraId="2A636AA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无菌试验</w:t>
            </w:r>
          </w:p>
        </w:tc>
        <w:tc>
          <w:tcPr>
            <w:tcW w:w="3350" w:type="dxa"/>
            <w:noWrap w:val="0"/>
            <w:vAlign w:val="center"/>
          </w:tcPr>
          <w:p w14:paraId="18D60347">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消毒技术规范(</w:t>
            </w:r>
            <w:r>
              <w:rPr>
                <w:rFonts w:hint="eastAsia" w:ascii="Times New Roman" w:hAnsi="Times New Roman" w:eastAsia="宋体" w:cs="宋体"/>
                <w:snapToGrid w:val="0"/>
                <w:color w:val="auto"/>
                <w:kern w:val="0"/>
                <w:sz w:val="18"/>
                <w:szCs w:val="18"/>
                <w:lang w:val="en-US" w:eastAsia="zh-CN"/>
              </w:rPr>
              <w:t>2002</w:t>
            </w:r>
            <w:r>
              <w:rPr>
                <w:rFonts w:hint="eastAsia" w:ascii="宋体" w:hAnsi="宋体" w:eastAsia="宋体" w:cs="宋体"/>
                <w:snapToGrid w:val="0"/>
                <w:color w:val="auto"/>
                <w:kern w:val="0"/>
                <w:sz w:val="18"/>
                <w:szCs w:val="18"/>
                <w:lang w:val="en-US" w:eastAsia="zh-CN"/>
              </w:rPr>
              <w:t>年版)</w:t>
            </w:r>
          </w:p>
        </w:tc>
        <w:tc>
          <w:tcPr>
            <w:tcW w:w="949" w:type="dxa"/>
            <w:vMerge w:val="continue"/>
            <w:noWrap/>
            <w:vAlign w:val="center"/>
          </w:tcPr>
          <w:p w14:paraId="3F749F8E">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r>
      <w:tr w14:paraId="3387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restart"/>
            <w:noWrap w:val="0"/>
            <w:vAlign w:val="center"/>
          </w:tcPr>
          <w:p w14:paraId="53C89D5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医疗污水</w:t>
            </w:r>
          </w:p>
        </w:tc>
        <w:tc>
          <w:tcPr>
            <w:tcW w:w="1532" w:type="dxa"/>
            <w:noWrap w:val="0"/>
            <w:vAlign w:val="center"/>
          </w:tcPr>
          <w:p w14:paraId="5907059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消毒剂余量</w:t>
            </w:r>
          </w:p>
        </w:tc>
        <w:tc>
          <w:tcPr>
            <w:tcW w:w="1920" w:type="dxa"/>
            <w:noWrap w:val="0"/>
            <w:vAlign w:val="center"/>
          </w:tcPr>
          <w:p w14:paraId="52BB5DFB">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有效氯</w:t>
            </w:r>
          </w:p>
        </w:tc>
        <w:tc>
          <w:tcPr>
            <w:tcW w:w="3350" w:type="dxa"/>
            <w:vMerge w:val="restart"/>
            <w:noWrap w:val="0"/>
            <w:vAlign w:val="center"/>
          </w:tcPr>
          <w:p w14:paraId="71FE94E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18466</w:t>
            </w:r>
            <w:r>
              <w:rPr>
                <w:rFonts w:hint="eastAsia" w:ascii="宋体" w:hAnsi="宋体" w:eastAsia="宋体" w:cs="宋体"/>
                <w:snapToGrid w:val="0"/>
                <w:color w:val="auto"/>
                <w:kern w:val="0"/>
                <w:sz w:val="18"/>
                <w:szCs w:val="18"/>
                <w:lang w:val="en-US" w:eastAsia="zh-CN"/>
              </w:rPr>
              <w:t>医疗机构水污染物排放标准</w:t>
            </w:r>
          </w:p>
        </w:tc>
        <w:tc>
          <w:tcPr>
            <w:tcW w:w="949" w:type="dxa"/>
            <w:noWrap/>
            <w:vAlign w:val="center"/>
          </w:tcPr>
          <w:p w14:paraId="7A44A89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39E0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6CAD65B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noWrap w:val="0"/>
            <w:vAlign w:val="center"/>
          </w:tcPr>
          <w:p w14:paraId="29F968F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微生物</w:t>
            </w:r>
          </w:p>
        </w:tc>
        <w:tc>
          <w:tcPr>
            <w:tcW w:w="1920" w:type="dxa"/>
            <w:noWrap w:val="0"/>
            <w:vAlign w:val="center"/>
          </w:tcPr>
          <w:p w14:paraId="759BA683">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粪大肠菌群、致病菌</w:t>
            </w:r>
          </w:p>
        </w:tc>
        <w:tc>
          <w:tcPr>
            <w:tcW w:w="3350" w:type="dxa"/>
            <w:vMerge w:val="continue"/>
            <w:noWrap w:val="0"/>
            <w:vAlign w:val="center"/>
          </w:tcPr>
          <w:p w14:paraId="78ED6E1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949" w:type="dxa"/>
            <w:noWrap/>
            <w:vAlign w:val="center"/>
          </w:tcPr>
          <w:p w14:paraId="343254A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必检</w:t>
            </w:r>
          </w:p>
        </w:tc>
      </w:tr>
      <w:tr w14:paraId="7C99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restart"/>
            <w:noWrap w:val="0"/>
            <w:vAlign w:val="center"/>
          </w:tcPr>
          <w:p w14:paraId="723BFE2A">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压力蒸汽</w:t>
            </w:r>
            <w:r>
              <w:rPr>
                <w:rFonts w:hint="eastAsia" w:ascii="宋体" w:hAnsi="宋体" w:eastAsia="宋体" w:cs="宋体"/>
                <w:snapToGrid w:val="0"/>
                <w:color w:val="auto"/>
                <w:kern w:val="0"/>
                <w:sz w:val="18"/>
                <w:szCs w:val="18"/>
                <w:lang w:val="en-US" w:eastAsia="zh-CN"/>
              </w:rPr>
              <w:br w:type="textWrapping"/>
            </w:r>
            <w:r>
              <w:rPr>
                <w:rFonts w:hint="eastAsia" w:ascii="宋体" w:hAnsi="宋体" w:eastAsia="宋体" w:cs="宋体"/>
                <w:snapToGrid w:val="0"/>
                <w:color w:val="auto"/>
                <w:kern w:val="0"/>
                <w:sz w:val="18"/>
                <w:szCs w:val="18"/>
                <w:lang w:val="en-US" w:eastAsia="zh-CN"/>
              </w:rPr>
              <w:t>灭菌器</w:t>
            </w:r>
          </w:p>
        </w:tc>
        <w:tc>
          <w:tcPr>
            <w:tcW w:w="1532" w:type="dxa"/>
            <w:noWrap w:val="0"/>
            <w:vAlign w:val="center"/>
          </w:tcPr>
          <w:p w14:paraId="36A0305C">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物理参数</w:t>
            </w:r>
          </w:p>
        </w:tc>
        <w:tc>
          <w:tcPr>
            <w:tcW w:w="1920" w:type="dxa"/>
            <w:noWrap w:val="0"/>
            <w:vAlign w:val="center"/>
          </w:tcPr>
          <w:p w14:paraId="0DDCBDA0">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物理参数(温度、压力、时间)</w:t>
            </w:r>
          </w:p>
        </w:tc>
        <w:tc>
          <w:tcPr>
            <w:tcW w:w="3350" w:type="dxa"/>
            <w:vMerge w:val="restart"/>
            <w:noWrap w:val="0"/>
            <w:vAlign w:val="center"/>
          </w:tcPr>
          <w:p w14:paraId="4B34DACD">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8599</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2008</w:t>
            </w:r>
            <w:r>
              <w:rPr>
                <w:rFonts w:hint="eastAsia" w:ascii="宋体" w:hAnsi="宋体" w:eastAsia="宋体" w:cs="宋体"/>
                <w:snapToGrid w:val="0"/>
                <w:color w:val="auto"/>
                <w:kern w:val="0"/>
                <w:sz w:val="18"/>
                <w:szCs w:val="18"/>
                <w:lang w:val="en-US" w:eastAsia="zh-CN"/>
              </w:rPr>
              <w:t>大型蒸汽灭菌器技术要求 自动控制型</w:t>
            </w:r>
            <w:r>
              <w:rPr>
                <w:rFonts w:hint="eastAsia" w:ascii="宋体" w:hAnsi="宋体" w:eastAsia="宋体" w:cs="宋体"/>
                <w:snapToGrid w:val="0"/>
                <w:color w:val="auto"/>
                <w:kern w:val="0"/>
                <w:sz w:val="18"/>
                <w:szCs w:val="18"/>
                <w:lang w:val="en-US" w:eastAsia="zh-CN"/>
              </w:rPr>
              <w:br w:type="textWrapping"/>
            </w:r>
            <w:r>
              <w:rPr>
                <w:rFonts w:hint="eastAsia" w:ascii="Times New Roman" w:hAnsi="Times New Roman" w:eastAsia="宋体" w:cs="宋体"/>
                <w:snapToGrid w:val="0"/>
                <w:color w:val="auto"/>
                <w:kern w:val="0"/>
                <w:sz w:val="18"/>
                <w:szCs w:val="18"/>
                <w:lang w:val="en-US" w:eastAsia="zh-CN"/>
              </w:rPr>
              <w:t>GB</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T</w:t>
            </w:r>
            <w:r>
              <w:rPr>
                <w:rFonts w:hint="eastAsia" w:ascii="宋体" w:hAnsi="宋体" w:eastAsia="宋体" w:cs="宋体"/>
                <w:snapToGrid w:val="0"/>
                <w:color w:val="auto"/>
                <w:kern w:val="0"/>
                <w:sz w:val="18"/>
                <w:szCs w:val="18"/>
                <w:lang w:val="en-US" w:eastAsia="zh-CN"/>
              </w:rPr>
              <w:t xml:space="preserve"> </w:t>
            </w:r>
            <w:r>
              <w:rPr>
                <w:rFonts w:hint="eastAsia" w:ascii="Times New Roman" w:hAnsi="Times New Roman" w:eastAsia="宋体" w:cs="宋体"/>
                <w:snapToGrid w:val="0"/>
                <w:color w:val="auto"/>
                <w:kern w:val="0"/>
                <w:sz w:val="18"/>
                <w:szCs w:val="18"/>
                <w:lang w:val="en-US" w:eastAsia="zh-CN"/>
              </w:rPr>
              <w:t>30690</w:t>
            </w:r>
            <w:r>
              <w:rPr>
                <w:rFonts w:hint="eastAsia" w:ascii="宋体" w:hAnsi="宋体" w:eastAsia="宋体" w:cs="宋体"/>
                <w:snapToGrid w:val="0"/>
                <w:color w:val="auto"/>
                <w:kern w:val="0"/>
                <w:sz w:val="18"/>
                <w:szCs w:val="18"/>
                <w:lang w:val="en-US" w:eastAsia="zh-CN"/>
              </w:rPr>
              <w:t>-</w:t>
            </w:r>
            <w:r>
              <w:rPr>
                <w:rFonts w:hint="eastAsia" w:ascii="Times New Roman" w:hAnsi="Times New Roman" w:eastAsia="宋体" w:cs="宋体"/>
                <w:snapToGrid w:val="0"/>
                <w:color w:val="auto"/>
                <w:kern w:val="0"/>
                <w:sz w:val="18"/>
                <w:szCs w:val="18"/>
                <w:lang w:val="en-US" w:eastAsia="zh-CN"/>
              </w:rPr>
              <w:t>2014</w:t>
            </w:r>
            <w:r>
              <w:rPr>
                <w:rFonts w:hint="eastAsia" w:ascii="宋体" w:hAnsi="宋体" w:eastAsia="宋体" w:cs="宋体"/>
                <w:snapToGrid w:val="0"/>
                <w:color w:val="auto"/>
                <w:kern w:val="0"/>
                <w:sz w:val="18"/>
                <w:szCs w:val="18"/>
                <w:lang w:val="en-US" w:eastAsia="zh-CN"/>
              </w:rPr>
              <w:t>小型压力蒸汽灭菌器灭菌效果监测方法和评价要求</w:t>
            </w:r>
          </w:p>
        </w:tc>
        <w:tc>
          <w:tcPr>
            <w:tcW w:w="949" w:type="dxa"/>
            <w:noWrap/>
            <w:vAlign w:val="center"/>
          </w:tcPr>
          <w:p w14:paraId="43F27F9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选做</w:t>
            </w:r>
          </w:p>
        </w:tc>
      </w:tr>
      <w:tr w14:paraId="4E24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0" w:type="dxa"/>
            <w:vMerge w:val="continue"/>
            <w:noWrap w:val="0"/>
            <w:vAlign w:val="center"/>
          </w:tcPr>
          <w:p w14:paraId="38C1BFD2">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1532" w:type="dxa"/>
            <w:noWrap w:val="0"/>
            <w:vAlign w:val="center"/>
          </w:tcPr>
          <w:p w14:paraId="0E79864F">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灭菌效果</w:t>
            </w:r>
          </w:p>
        </w:tc>
        <w:tc>
          <w:tcPr>
            <w:tcW w:w="1920" w:type="dxa"/>
            <w:noWrap w:val="0"/>
            <w:vAlign w:val="center"/>
          </w:tcPr>
          <w:p w14:paraId="6B3F1118">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生物指示剂</w:t>
            </w:r>
            <w:r>
              <w:rPr>
                <w:rFonts w:hint="eastAsia" w:ascii="Times New Roman" w:hAnsi="Times New Roman" w:eastAsia="宋体" w:cs="宋体"/>
                <w:snapToGrid w:val="0"/>
                <w:color w:val="auto"/>
                <w:kern w:val="0"/>
                <w:sz w:val="18"/>
                <w:szCs w:val="18"/>
                <w:lang w:val="en-US" w:eastAsia="zh-CN"/>
              </w:rPr>
              <w:t>56</w:t>
            </w:r>
            <w:r>
              <w:rPr>
                <w:rFonts w:hint="eastAsia" w:ascii="宋体" w:hAnsi="宋体" w:eastAsia="宋体" w:cs="宋体"/>
                <w:snapToGrid w:val="0"/>
                <w:color w:val="auto"/>
                <w:kern w:val="0"/>
                <w:sz w:val="18"/>
                <w:szCs w:val="18"/>
                <w:lang w:val="en-US" w:eastAsia="zh-CN"/>
              </w:rPr>
              <w:t>℃培养</w:t>
            </w:r>
          </w:p>
        </w:tc>
        <w:tc>
          <w:tcPr>
            <w:tcW w:w="3350" w:type="dxa"/>
            <w:vMerge w:val="continue"/>
            <w:noWrap w:val="0"/>
            <w:vAlign w:val="center"/>
          </w:tcPr>
          <w:p w14:paraId="5C31F299">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p>
        </w:tc>
        <w:tc>
          <w:tcPr>
            <w:tcW w:w="949" w:type="dxa"/>
            <w:noWrap/>
            <w:vAlign w:val="center"/>
          </w:tcPr>
          <w:p w14:paraId="5B8543A4">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18"/>
                <w:szCs w:val="18"/>
                <w:lang w:val="en-US" w:eastAsia="zh-CN"/>
              </w:rPr>
            </w:pPr>
            <w:r>
              <w:rPr>
                <w:rFonts w:hint="eastAsia" w:ascii="宋体" w:hAnsi="宋体" w:eastAsia="宋体" w:cs="宋体"/>
                <w:snapToGrid w:val="0"/>
                <w:color w:val="auto"/>
                <w:kern w:val="0"/>
                <w:sz w:val="18"/>
                <w:szCs w:val="18"/>
                <w:lang w:val="en-US" w:eastAsia="zh-CN"/>
              </w:rPr>
              <w:t>选做</w:t>
            </w:r>
          </w:p>
        </w:tc>
      </w:tr>
    </w:tbl>
    <w:p w14:paraId="4DF1B06E">
      <w:pPr>
        <w:adjustRightInd w:val="0"/>
        <w:snapToGrid w:val="0"/>
        <w:jc w:val="left"/>
        <w:rPr>
          <w:rFonts w:hint="eastAsia" w:ascii="黑体" w:hAnsi="黑体" w:eastAsia="黑体"/>
          <w:snapToGrid w:val="0"/>
          <w:kern w:val="0"/>
          <w:sz w:val="32"/>
          <w:szCs w:val="32"/>
        </w:rPr>
        <w:sectPr>
          <w:pgSz w:w="11906" w:h="16838"/>
          <w:pgMar w:top="1814" w:right="1474" w:bottom="1701" w:left="1588" w:header="851" w:footer="1304" w:gutter="0"/>
          <w:pgBorders>
            <w:top w:val="none" w:sz="0" w:space="0"/>
            <w:left w:val="none" w:sz="0" w:space="0"/>
            <w:bottom w:val="none" w:sz="0" w:space="0"/>
            <w:right w:val="none" w:sz="0" w:space="0"/>
          </w:pgBorders>
          <w:cols w:space="720" w:num="1"/>
          <w:docGrid w:type="linesAndChars" w:linePitch="579" w:charSpace="21679"/>
        </w:sectPr>
      </w:pPr>
    </w:p>
    <w:p w14:paraId="3239A7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D6C75E-DE84-4F06-B84F-5E0DB58822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5FA45DD-8F7C-4035-80EF-0D0A5DDBD608}"/>
  </w:font>
  <w:font w:name="times new roma">
    <w:altName w:val="Times New Roman"/>
    <w:panose1 w:val="00000000000000000000"/>
    <w:charset w:val="00"/>
    <w:family w:val="roman"/>
    <w:pitch w:val="default"/>
    <w:sig w:usb0="00000000" w:usb1="00000000" w:usb2="00000000" w:usb3="00000000" w:csb0="00040001" w:csb1="00000000"/>
    <w:embedRegular r:id="rId3" w:fontKey="{5664B677-16C7-479F-9E47-A4D2CC32BC09}"/>
  </w:font>
  <w:font w:name="仿宋_GB2312">
    <w:panose1 w:val="02010609030101010101"/>
    <w:charset w:val="86"/>
    <w:family w:val="modern"/>
    <w:pitch w:val="default"/>
    <w:sig w:usb0="00000001" w:usb1="080E0000" w:usb2="00000000" w:usb3="00000000" w:csb0="00040000" w:csb1="00000000"/>
    <w:embedRegular r:id="rId4" w:fontKey="{22C6BEBC-7C26-4F7A-8463-AC016A1FCBB3}"/>
  </w:font>
  <w:font w:name="方正小标宋_GBK">
    <w:panose1 w:val="02000000000000000000"/>
    <w:charset w:val="86"/>
    <w:family w:val="script"/>
    <w:pitch w:val="default"/>
    <w:sig w:usb0="00000001" w:usb1="080E0000" w:usb2="00000000" w:usb3="00000000" w:csb0="00040000" w:csb1="00000000"/>
    <w:embedRegular r:id="rId5" w:fontKey="{2DEDA3BB-9430-4EEB-AC51-BCC006E264BE}"/>
  </w:font>
  <w:font w:name="楷体_GB2312">
    <w:panose1 w:val="02010609030101010101"/>
    <w:charset w:val="86"/>
    <w:family w:val="modern"/>
    <w:pitch w:val="default"/>
    <w:sig w:usb0="00000001" w:usb1="080E0000" w:usb2="00000000" w:usb3="00000000" w:csb0="00040000" w:csb1="00000000"/>
    <w:embedRegular r:id="rId6" w:fontKey="{6611BABB-7DCA-45B5-98E6-3C69C11F2A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921B2"/>
    <w:rsid w:val="5379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pPr>
      <w:widowControl/>
      <w:kinsoku w:val="0"/>
      <w:autoSpaceDE w:val="0"/>
      <w:autoSpaceDN w:val="0"/>
      <w:adjustRightInd w:val="0"/>
      <w:snapToGrid w:val="0"/>
      <w:jc w:val="left"/>
    </w:pPr>
    <w:rPr>
      <w:rFonts w:ascii="宋体" w:hAnsi="宋体" w:cs="宋体"/>
      <w:color w:val="000000"/>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2025-05-26T01:59:00Z</dcterms:created>
  <dc:creator>雨田鱼</dc:creator>
  <cp:lastModifiedBy>雨田鱼</cp:lastModifiedBy>
  <dcterms:modified xsi:type="dcterms:W3CDTF">2025-05-26T02:01:26Z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EBEAEC90EE1943A9B9F68454F9D1F18C_11</vt:lpwstr>
  </property>
  <property fmtid="{D5CDD505-2E9C-101B-9397-08002B2CF9AE}" pid="4" name="KSOTemplateDocerSaveRecord">
    <vt:lpwstr>eyJoZGlkIjoiNzQxMzc2NTc4YjdjYzA2OTA5N2IzZTg5ZWY0MGE1YzgiLCJ1c2VySWQiOiIyNDA0ODMwMjcifQ==</vt:lpwstr>
  </property>
</Properties>
</file>